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2CAED" w14:textId="29F43F7D" w:rsidR="00D734F5" w:rsidRPr="003F4BDF" w:rsidRDefault="003F4BDF" w:rsidP="00D734F5">
      <w:pPr>
        <w:spacing w:line="360" w:lineRule="auto"/>
        <w:rPr>
          <w:rFonts w:ascii="Arial" w:hAnsi="Arial" w:cs="Arial"/>
          <w:lang w:val="en-US"/>
        </w:rPr>
      </w:pPr>
      <w:r w:rsidRPr="003F4BDF">
        <w:rPr>
          <w:rFonts w:ascii="Arial" w:hAnsi="Arial" w:cs="Arial"/>
          <w:b/>
          <w:sz w:val="28"/>
          <w:u w:val="single"/>
          <w:lang w:val="en-US"/>
        </w:rPr>
        <w:t>Red tele</w:t>
      </w:r>
      <w:r>
        <w:rPr>
          <w:rFonts w:ascii="Arial" w:hAnsi="Arial" w:cs="Arial"/>
          <w:b/>
          <w:sz w:val="28"/>
          <w:u w:val="single"/>
          <w:lang w:val="en-US"/>
        </w:rPr>
        <w:t>handlers:</w:t>
      </w:r>
      <w:r w:rsidRPr="003F4BDF">
        <w:rPr>
          <w:rFonts w:ascii="Arial" w:hAnsi="Arial" w:cs="Arial"/>
          <w:b/>
          <w:sz w:val="28"/>
          <w:u w:val="single"/>
          <w:lang w:val="en-US"/>
        </w:rPr>
        <w:t xml:space="preserve"> LINDE expands its range of industrial and materials handling equipment through cooperation with </w:t>
      </w:r>
      <w:proofErr w:type="gramStart"/>
      <w:r w:rsidRPr="003F4BDF">
        <w:rPr>
          <w:rFonts w:ascii="Arial" w:hAnsi="Arial" w:cs="Arial"/>
          <w:b/>
          <w:sz w:val="28"/>
          <w:u w:val="single"/>
          <w:lang w:val="en-US"/>
        </w:rPr>
        <w:t>SENNEBOGEN</w:t>
      </w:r>
      <w:proofErr w:type="gramEnd"/>
    </w:p>
    <w:p w14:paraId="66C296B3" w14:textId="0492AF6D" w:rsidR="003F4BDF" w:rsidRPr="003F4BDF" w:rsidRDefault="003F4BDF" w:rsidP="003F4BDF">
      <w:pPr>
        <w:spacing w:before="360" w:line="360" w:lineRule="auto"/>
        <w:rPr>
          <w:rFonts w:ascii="Arial" w:hAnsi="Arial" w:cs="Arial"/>
          <w:b/>
          <w:lang w:val="en-US"/>
        </w:rPr>
      </w:pPr>
      <w:r w:rsidRPr="003F4BDF">
        <w:rPr>
          <w:rFonts w:ascii="Arial" w:hAnsi="Arial" w:cs="Arial"/>
          <w:b/>
          <w:lang w:val="en-US"/>
        </w:rPr>
        <w:t xml:space="preserve">With the SENNEBOGEN 360 G and 340 G, the Lower Bavarian machine manufacturer has successfully established its telehandlers in the demanding material handling sector since 2018. The next step will now follow at the international trade fair for intralogistics solutions </w:t>
      </w:r>
      <w:proofErr w:type="spellStart"/>
      <w:r w:rsidRPr="003F4BDF">
        <w:rPr>
          <w:rFonts w:ascii="Arial" w:hAnsi="Arial" w:cs="Arial"/>
          <w:b/>
          <w:lang w:val="en-US"/>
        </w:rPr>
        <w:t>LogiMAT</w:t>
      </w:r>
      <w:proofErr w:type="spellEnd"/>
      <w:r w:rsidRPr="003F4BDF">
        <w:rPr>
          <w:rFonts w:ascii="Arial" w:hAnsi="Arial" w:cs="Arial"/>
          <w:b/>
          <w:lang w:val="en-US"/>
        </w:rPr>
        <w:t xml:space="preserve"> from 11 - 13 March 2025 in Stuttgart, where the telehandlers will be presented to an international audience in the well-known LINDE design. In future, </w:t>
      </w:r>
      <w:r>
        <w:rPr>
          <w:rFonts w:ascii="Arial" w:hAnsi="Arial" w:cs="Arial"/>
          <w:b/>
          <w:lang w:val="en-US"/>
        </w:rPr>
        <w:t>the</w:t>
      </w:r>
      <w:r w:rsidRPr="003F4BDF">
        <w:rPr>
          <w:rFonts w:ascii="Arial" w:hAnsi="Arial" w:cs="Arial"/>
          <w:b/>
          <w:lang w:val="en-US"/>
        </w:rPr>
        <w:t xml:space="preserve"> </w:t>
      </w:r>
      <w:r>
        <w:rPr>
          <w:rFonts w:ascii="Arial" w:hAnsi="Arial" w:cs="Arial"/>
          <w:b/>
          <w:lang w:val="en-US"/>
        </w:rPr>
        <w:t>LINDE branded models</w:t>
      </w:r>
      <w:r w:rsidRPr="003F4BDF">
        <w:rPr>
          <w:rFonts w:ascii="Arial" w:hAnsi="Arial" w:cs="Arial"/>
          <w:b/>
          <w:lang w:val="en-US"/>
        </w:rPr>
        <w:t xml:space="preserve"> will be marketed under the product names LINDE YH40 and YH60. Both manufacturers agreed on this in a co</w:t>
      </w:r>
      <w:r>
        <w:rPr>
          <w:rFonts w:ascii="Arial" w:hAnsi="Arial" w:cs="Arial"/>
          <w:b/>
          <w:lang w:val="en-US"/>
        </w:rPr>
        <w:t>-</w:t>
      </w:r>
      <w:r w:rsidRPr="003F4BDF">
        <w:rPr>
          <w:rFonts w:ascii="Arial" w:hAnsi="Arial" w:cs="Arial"/>
          <w:b/>
          <w:lang w:val="en-US"/>
        </w:rPr>
        <w:t>operation agreement.</w:t>
      </w:r>
    </w:p>
    <w:p w14:paraId="610FEC0C" w14:textId="77777777" w:rsidR="003F4BDF" w:rsidRPr="003F4BDF" w:rsidRDefault="003F4BDF" w:rsidP="002165E0">
      <w:pPr>
        <w:spacing w:before="360" w:line="360" w:lineRule="auto"/>
        <w:rPr>
          <w:rFonts w:ascii="Arial" w:hAnsi="Arial" w:cs="Arial"/>
          <w:lang w:val="en-US"/>
        </w:rPr>
      </w:pPr>
      <w:r w:rsidRPr="003F4BDF">
        <w:rPr>
          <w:rFonts w:ascii="Arial" w:hAnsi="Arial" w:cs="Arial"/>
          <w:lang w:val="en-US"/>
        </w:rPr>
        <w:t xml:space="preserve">Just as the green </w:t>
      </w:r>
      <w:proofErr w:type="spellStart"/>
      <w:r w:rsidRPr="003F4BDF">
        <w:rPr>
          <w:rFonts w:ascii="Arial" w:hAnsi="Arial" w:cs="Arial"/>
          <w:lang w:val="en-US"/>
        </w:rPr>
        <w:t>colour</w:t>
      </w:r>
      <w:proofErr w:type="spellEnd"/>
      <w:r w:rsidRPr="003F4BDF">
        <w:rPr>
          <w:rFonts w:ascii="Arial" w:hAnsi="Arial" w:cs="Arial"/>
          <w:lang w:val="en-US"/>
        </w:rPr>
        <w:t xml:space="preserve"> of SENNEBOGEN material handlers and cranes stands for leading machine technology in numerous industries worldwide, the same applies to LINDE's red forklifts, pallet stackers and vehicles in materials handling technology and industry.  The telescopic handlers built by SENNEBOGEN are now being launched in Germany and Austria under the names LINDE YH40 / YH60, and other countries may follow.</w:t>
      </w:r>
    </w:p>
    <w:p w14:paraId="1EA0B9A4" w14:textId="77777777" w:rsidR="003F4BDF" w:rsidRDefault="003F4BDF" w:rsidP="002165E0">
      <w:pPr>
        <w:spacing w:before="360" w:line="360" w:lineRule="auto"/>
        <w:rPr>
          <w:rFonts w:ascii="Arial" w:hAnsi="Arial" w:cs="Arial"/>
          <w:lang w:val="en-US"/>
        </w:rPr>
      </w:pPr>
      <w:r w:rsidRPr="003F4BDF">
        <w:rPr>
          <w:rFonts w:ascii="Arial" w:hAnsi="Arial" w:cs="Arial"/>
          <w:lang w:val="en-US"/>
        </w:rPr>
        <w:t xml:space="preserve">As a manufacturer, SENNEBOGEN has not only been developing and selling the new Multi Line telehandler product line since </w:t>
      </w:r>
      <w:proofErr w:type="gramStart"/>
      <w:r w:rsidRPr="003F4BDF">
        <w:rPr>
          <w:rFonts w:ascii="Arial" w:hAnsi="Arial" w:cs="Arial"/>
          <w:lang w:val="en-US"/>
        </w:rPr>
        <w:t>2018, but</w:t>
      </w:r>
      <w:proofErr w:type="gramEnd"/>
      <w:r w:rsidRPr="003F4BDF">
        <w:rPr>
          <w:rFonts w:ascii="Arial" w:hAnsi="Arial" w:cs="Arial"/>
          <w:lang w:val="en-US"/>
        </w:rPr>
        <w:t xml:space="preserve"> has also </w:t>
      </w:r>
      <w:proofErr w:type="spellStart"/>
      <w:r w:rsidRPr="003F4BDF">
        <w:rPr>
          <w:rFonts w:ascii="Arial" w:hAnsi="Arial" w:cs="Arial"/>
          <w:lang w:val="en-US"/>
        </w:rPr>
        <w:t>realised</w:t>
      </w:r>
      <w:proofErr w:type="spellEnd"/>
      <w:r w:rsidRPr="003F4BDF">
        <w:rPr>
          <w:rFonts w:ascii="Arial" w:hAnsi="Arial" w:cs="Arial"/>
          <w:lang w:val="en-US"/>
        </w:rPr>
        <w:t xml:space="preserve"> a new plant exclusively for these two products at the Bavarian site in </w:t>
      </w:r>
      <w:proofErr w:type="spellStart"/>
      <w:r w:rsidRPr="003F4BDF">
        <w:rPr>
          <w:rFonts w:ascii="Arial" w:hAnsi="Arial" w:cs="Arial"/>
          <w:lang w:val="en-US"/>
        </w:rPr>
        <w:t>Wackersdorf</w:t>
      </w:r>
      <w:proofErr w:type="spellEnd"/>
      <w:r w:rsidRPr="003F4BDF">
        <w:rPr>
          <w:rFonts w:ascii="Arial" w:hAnsi="Arial" w:cs="Arial"/>
          <w:lang w:val="en-US"/>
        </w:rPr>
        <w:t xml:space="preserve"> with the ideal cycle production for these products. SENNEBOGEN sells the 340 G and 360 G via its own dealer network, primarily in the recycling, port, </w:t>
      </w:r>
      <w:proofErr w:type="gramStart"/>
      <w:r w:rsidRPr="003F4BDF">
        <w:rPr>
          <w:rFonts w:ascii="Arial" w:hAnsi="Arial" w:cs="Arial"/>
          <w:lang w:val="en-US"/>
        </w:rPr>
        <w:t>sawmill</w:t>
      </w:r>
      <w:proofErr w:type="gramEnd"/>
      <w:r w:rsidRPr="003F4BDF">
        <w:rPr>
          <w:rFonts w:ascii="Arial" w:hAnsi="Arial" w:cs="Arial"/>
          <w:lang w:val="en-US"/>
        </w:rPr>
        <w:t xml:space="preserve"> and municipal sectors. </w:t>
      </w:r>
    </w:p>
    <w:p w14:paraId="701DA540" w14:textId="73FAFA1F" w:rsidR="00D734F5" w:rsidRPr="003F4BDF" w:rsidRDefault="003F4BDF" w:rsidP="00D734F5">
      <w:pPr>
        <w:spacing w:line="360" w:lineRule="auto"/>
        <w:rPr>
          <w:rFonts w:ascii="Arial" w:hAnsi="Arial" w:cs="Arial"/>
          <w:lang w:val="en-US"/>
        </w:rPr>
      </w:pPr>
      <w:r w:rsidRPr="003F4BDF">
        <w:rPr>
          <w:rFonts w:ascii="Arial" w:hAnsi="Arial" w:cs="Arial"/>
          <w:lang w:val="en-US"/>
        </w:rPr>
        <w:t xml:space="preserve">The SENNEBOGEN and LINDE telehandlers are </w:t>
      </w:r>
      <w:proofErr w:type="spellStart"/>
      <w:r w:rsidRPr="003F4BDF">
        <w:rPr>
          <w:rFonts w:ascii="Arial" w:hAnsi="Arial" w:cs="Arial"/>
          <w:lang w:val="en-US"/>
        </w:rPr>
        <w:t>characterised</w:t>
      </w:r>
      <w:proofErr w:type="spellEnd"/>
      <w:r w:rsidRPr="003F4BDF">
        <w:rPr>
          <w:rFonts w:ascii="Arial" w:hAnsi="Arial" w:cs="Arial"/>
          <w:lang w:val="en-US"/>
        </w:rPr>
        <w:t xml:space="preserve"> by their extremely robust design, high </w:t>
      </w:r>
      <w:proofErr w:type="gramStart"/>
      <w:r w:rsidRPr="003F4BDF">
        <w:rPr>
          <w:rFonts w:ascii="Arial" w:hAnsi="Arial" w:cs="Arial"/>
          <w:lang w:val="en-US"/>
        </w:rPr>
        <w:t>performance</w:t>
      </w:r>
      <w:proofErr w:type="gramEnd"/>
      <w:r w:rsidRPr="003F4BDF">
        <w:rPr>
          <w:rFonts w:ascii="Arial" w:hAnsi="Arial" w:cs="Arial"/>
          <w:lang w:val="en-US"/>
        </w:rPr>
        <w:t xml:space="preserve"> and the </w:t>
      </w:r>
      <w:r>
        <w:rPr>
          <w:rFonts w:ascii="Arial" w:hAnsi="Arial" w:cs="Arial"/>
          <w:lang w:val="en-US"/>
        </w:rPr>
        <w:t xml:space="preserve">elevating </w:t>
      </w:r>
      <w:r w:rsidRPr="003F4BDF">
        <w:rPr>
          <w:rFonts w:ascii="Arial" w:hAnsi="Arial" w:cs="Arial"/>
          <w:lang w:val="en-US"/>
        </w:rPr>
        <w:t>cab, which has been unique for many years.</w:t>
      </w:r>
    </w:p>
    <w:p w14:paraId="145EDE85" w14:textId="73EE7431" w:rsidR="00D734F5" w:rsidRPr="003F4BDF" w:rsidRDefault="003F4BDF" w:rsidP="00D734F5">
      <w:pPr>
        <w:spacing w:line="360" w:lineRule="auto"/>
        <w:rPr>
          <w:rFonts w:ascii="Arial" w:hAnsi="Arial" w:cs="Arial"/>
          <w:lang w:val="en-US"/>
        </w:rPr>
      </w:pPr>
      <w:r w:rsidRPr="003F4BDF">
        <w:rPr>
          <w:rFonts w:ascii="Arial" w:hAnsi="Arial" w:cs="Arial"/>
          <w:lang w:val="en-US"/>
        </w:rPr>
        <w:t xml:space="preserve">LINDE has extensive expertise and a very strong partner network in all areas of industry and materials handling technology. The cooperation between the two companies enables the network of LINDE sales partners to sell the telehandlers under the LINDE brand and product name in their traditional sectors, thereby significantly expanding the range of solutions for </w:t>
      </w:r>
      <w:r w:rsidRPr="003F4BDF">
        <w:rPr>
          <w:rFonts w:ascii="Arial" w:hAnsi="Arial" w:cs="Arial"/>
          <w:lang w:val="en-US"/>
        </w:rPr>
        <w:lastRenderedPageBreak/>
        <w:t xml:space="preserve">many industrial applications. At the same time, SENNEBOGEN is enhancing its comprehensive after-sales service with a suitable training </w:t>
      </w:r>
      <w:proofErr w:type="spellStart"/>
      <w:r w:rsidRPr="003F4BDF">
        <w:rPr>
          <w:rFonts w:ascii="Arial" w:hAnsi="Arial" w:cs="Arial"/>
          <w:lang w:val="en-US"/>
        </w:rPr>
        <w:t>programme</w:t>
      </w:r>
      <w:proofErr w:type="spellEnd"/>
      <w:r w:rsidRPr="003F4BDF">
        <w:rPr>
          <w:rFonts w:ascii="Arial" w:hAnsi="Arial" w:cs="Arial"/>
          <w:lang w:val="en-US"/>
        </w:rPr>
        <w:t xml:space="preserve"> so that customers can be served quickly and competently with their own service and spare parts supply.  This great addition to the diverse product portfolio of materials handling technology </w:t>
      </w:r>
      <w:proofErr w:type="gramStart"/>
      <w:r w:rsidRPr="003F4BDF">
        <w:rPr>
          <w:rFonts w:ascii="Arial" w:hAnsi="Arial" w:cs="Arial"/>
          <w:lang w:val="en-US"/>
        </w:rPr>
        <w:t>opens up</w:t>
      </w:r>
      <w:proofErr w:type="gramEnd"/>
      <w:r w:rsidRPr="003F4BDF">
        <w:rPr>
          <w:rFonts w:ascii="Arial" w:hAnsi="Arial" w:cs="Arial"/>
          <w:lang w:val="en-US"/>
        </w:rPr>
        <w:t xml:space="preserve"> new opportunities for LINDE sales partners in market development. After a joint, lengthy start-up phase in which selected LINDE network partners were able to successfully place the green SENNEBOGEN telehandlers on the market, the official starting signal for the promising cooperation and the roll-out of the YH40 and YH 60 telehandlers in the red </w:t>
      </w:r>
      <w:proofErr w:type="spellStart"/>
      <w:r w:rsidRPr="003F4BDF">
        <w:rPr>
          <w:rFonts w:ascii="Arial" w:hAnsi="Arial" w:cs="Arial"/>
          <w:lang w:val="en-US"/>
        </w:rPr>
        <w:t>colour</w:t>
      </w:r>
      <w:proofErr w:type="spellEnd"/>
      <w:r w:rsidRPr="003F4BDF">
        <w:rPr>
          <w:rFonts w:ascii="Arial" w:hAnsi="Arial" w:cs="Arial"/>
          <w:lang w:val="en-US"/>
        </w:rPr>
        <w:t xml:space="preserve"> scheme will now be given at </w:t>
      </w:r>
      <w:proofErr w:type="spellStart"/>
      <w:r w:rsidRPr="003F4BDF">
        <w:rPr>
          <w:rFonts w:ascii="Arial" w:hAnsi="Arial" w:cs="Arial"/>
          <w:lang w:val="en-US"/>
        </w:rPr>
        <w:t>LogiMAT</w:t>
      </w:r>
      <w:proofErr w:type="spellEnd"/>
      <w:r w:rsidRPr="003F4BDF">
        <w:rPr>
          <w:rFonts w:ascii="Arial" w:hAnsi="Arial" w:cs="Arial"/>
          <w:lang w:val="en-US"/>
        </w:rPr>
        <w:t>.</w:t>
      </w:r>
    </w:p>
    <w:p w14:paraId="70F4172F" w14:textId="77777777" w:rsidR="00A32E95" w:rsidRPr="003F4BDF" w:rsidRDefault="00A32E95" w:rsidP="00D734F5">
      <w:pPr>
        <w:spacing w:line="360" w:lineRule="auto"/>
        <w:rPr>
          <w:rFonts w:ascii="Arial" w:hAnsi="Arial" w:cs="Arial"/>
          <w:lang w:val="en-US"/>
        </w:rPr>
      </w:pPr>
    </w:p>
    <w:p w14:paraId="76639D67" w14:textId="77777777" w:rsidR="00A32E95" w:rsidRPr="003F4BDF" w:rsidRDefault="00A32E95" w:rsidP="00D734F5">
      <w:pPr>
        <w:spacing w:line="360" w:lineRule="auto"/>
        <w:rPr>
          <w:rFonts w:ascii="Arial" w:hAnsi="Arial" w:cs="Arial"/>
          <w:lang w:val="en-US"/>
        </w:rPr>
      </w:pPr>
    </w:p>
    <w:p w14:paraId="4D157479" w14:textId="77777777" w:rsidR="00A32E95" w:rsidRPr="003F4BDF" w:rsidRDefault="00A32E95" w:rsidP="00D734F5">
      <w:pPr>
        <w:spacing w:line="360" w:lineRule="auto"/>
        <w:rPr>
          <w:rFonts w:ascii="Arial" w:hAnsi="Arial" w:cs="Arial"/>
          <w:lang w:val="en-US"/>
        </w:rPr>
      </w:pPr>
    </w:p>
    <w:p w14:paraId="79442E98" w14:textId="77777777" w:rsidR="00A32E95" w:rsidRPr="003F4BDF" w:rsidRDefault="00A32E95" w:rsidP="00D734F5">
      <w:pPr>
        <w:spacing w:line="360" w:lineRule="auto"/>
        <w:rPr>
          <w:rFonts w:ascii="Arial" w:hAnsi="Arial" w:cs="Arial"/>
          <w:lang w:val="en-US"/>
        </w:rPr>
      </w:pPr>
    </w:p>
    <w:p w14:paraId="2491D081" w14:textId="77777777" w:rsidR="00A32E95" w:rsidRPr="003F4BDF" w:rsidRDefault="00A32E95" w:rsidP="00D734F5">
      <w:pPr>
        <w:spacing w:line="360" w:lineRule="auto"/>
        <w:rPr>
          <w:rFonts w:ascii="Arial" w:hAnsi="Arial" w:cs="Arial"/>
          <w:lang w:val="en-US"/>
        </w:rPr>
      </w:pPr>
    </w:p>
    <w:p w14:paraId="46A8145E" w14:textId="77777777" w:rsidR="00A32E95" w:rsidRPr="003F4BDF" w:rsidRDefault="00A32E95" w:rsidP="00D734F5">
      <w:pPr>
        <w:spacing w:line="360" w:lineRule="auto"/>
        <w:rPr>
          <w:rFonts w:ascii="Arial" w:hAnsi="Arial" w:cs="Arial"/>
          <w:lang w:val="en-US"/>
        </w:rPr>
      </w:pPr>
    </w:p>
    <w:p w14:paraId="72000DC2" w14:textId="77777777" w:rsidR="00A32E95" w:rsidRPr="003F4BDF" w:rsidRDefault="00A32E95" w:rsidP="00D734F5">
      <w:pPr>
        <w:spacing w:line="360" w:lineRule="auto"/>
        <w:rPr>
          <w:rFonts w:ascii="Arial" w:hAnsi="Arial" w:cs="Arial"/>
          <w:lang w:val="en-US"/>
        </w:rPr>
      </w:pPr>
    </w:p>
    <w:p w14:paraId="74FB5855" w14:textId="77777777" w:rsidR="00A32E95" w:rsidRPr="003F4BDF" w:rsidRDefault="00A32E95" w:rsidP="00D734F5">
      <w:pPr>
        <w:spacing w:line="360" w:lineRule="auto"/>
        <w:rPr>
          <w:rFonts w:ascii="Arial" w:hAnsi="Arial" w:cs="Arial"/>
          <w:lang w:val="en-US"/>
        </w:rPr>
      </w:pPr>
    </w:p>
    <w:p w14:paraId="5806CA18" w14:textId="77777777" w:rsidR="00A32E95" w:rsidRPr="003F4BDF" w:rsidRDefault="00A32E95" w:rsidP="00D734F5">
      <w:pPr>
        <w:spacing w:line="360" w:lineRule="auto"/>
        <w:rPr>
          <w:rFonts w:ascii="Arial" w:hAnsi="Arial" w:cs="Arial"/>
          <w:lang w:val="en-US"/>
        </w:rPr>
      </w:pPr>
    </w:p>
    <w:p w14:paraId="39F3C74D" w14:textId="77777777" w:rsidR="00A32E95" w:rsidRPr="003F4BDF" w:rsidRDefault="00A32E95" w:rsidP="00D734F5">
      <w:pPr>
        <w:spacing w:line="360" w:lineRule="auto"/>
        <w:rPr>
          <w:rFonts w:ascii="Arial" w:hAnsi="Arial" w:cs="Arial"/>
          <w:lang w:val="en-US"/>
        </w:rPr>
      </w:pPr>
    </w:p>
    <w:p w14:paraId="01F5B6CE" w14:textId="77777777" w:rsidR="00A32E95" w:rsidRPr="003F4BDF" w:rsidRDefault="00A32E95" w:rsidP="00D734F5">
      <w:pPr>
        <w:spacing w:line="360" w:lineRule="auto"/>
        <w:rPr>
          <w:rFonts w:ascii="Arial" w:hAnsi="Arial" w:cs="Arial"/>
          <w:lang w:val="en-US"/>
        </w:rPr>
      </w:pPr>
    </w:p>
    <w:p w14:paraId="168B4AA4" w14:textId="43F3D8F0" w:rsidR="00D734F5" w:rsidRPr="003F4BDF" w:rsidRDefault="00A32E95" w:rsidP="00D734F5">
      <w:pPr>
        <w:spacing w:line="360" w:lineRule="auto"/>
        <w:rPr>
          <w:rFonts w:ascii="Arial" w:hAnsi="Arial" w:cs="Arial"/>
          <w:b/>
          <w:lang w:val="en-US"/>
        </w:rPr>
      </w:pPr>
      <w:r>
        <w:rPr>
          <w:noProof/>
        </w:rPr>
        <w:lastRenderedPageBreak/>
        <w:drawing>
          <wp:anchor distT="0" distB="0" distL="114300" distR="114300" simplePos="0" relativeHeight="251659264" behindDoc="0" locked="0" layoutInCell="1" allowOverlap="1" wp14:anchorId="69F86BFB" wp14:editId="3FEBB11C">
            <wp:simplePos x="0" y="0"/>
            <wp:positionH relativeFrom="column">
              <wp:posOffset>14900</wp:posOffset>
            </wp:positionH>
            <wp:positionV relativeFrom="paragraph">
              <wp:posOffset>1279244</wp:posOffset>
            </wp:positionV>
            <wp:extent cx="5760720" cy="3243580"/>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anchor>
        </w:drawing>
      </w:r>
      <w:r w:rsidR="003F4BDF" w:rsidRPr="003F4BDF">
        <w:rPr>
          <w:rFonts w:ascii="Arial" w:hAnsi="Arial" w:cs="Arial"/>
          <w:b/>
          <w:lang w:val="en-US"/>
        </w:rPr>
        <w:t>Captions</w:t>
      </w:r>
      <w:r w:rsidR="00D734F5" w:rsidRPr="003F4BDF">
        <w:rPr>
          <w:rFonts w:ascii="Arial" w:hAnsi="Arial" w:cs="Arial"/>
          <w:b/>
          <w:lang w:val="en-US"/>
        </w:rPr>
        <w:t>:</w:t>
      </w:r>
    </w:p>
    <w:p w14:paraId="3F105D2A" w14:textId="3A65C338" w:rsidR="00622417" w:rsidRPr="003F4BDF" w:rsidRDefault="003F4BDF">
      <w:pPr>
        <w:rPr>
          <w:rFonts w:ascii="Arial" w:hAnsi="Arial" w:cs="Arial"/>
          <w:i/>
          <w:lang w:val="en-US"/>
        </w:rPr>
      </w:pPr>
      <w:r w:rsidRPr="003F4BDF">
        <w:rPr>
          <w:rFonts w:ascii="Arial" w:hAnsi="Arial" w:cs="Arial"/>
          <w:lang w:val="en-US"/>
        </w:rPr>
        <w:t xml:space="preserve">Image 1: </w:t>
      </w:r>
      <w:r w:rsidRPr="003F4BDF">
        <w:rPr>
          <w:rFonts w:ascii="Arial" w:hAnsi="Arial" w:cs="Arial"/>
          <w:i/>
          <w:iCs/>
          <w:lang w:val="en-US"/>
        </w:rPr>
        <w:t xml:space="preserve">Now also in red: At </w:t>
      </w:r>
      <w:proofErr w:type="spellStart"/>
      <w:r w:rsidRPr="003F4BDF">
        <w:rPr>
          <w:rFonts w:ascii="Arial" w:hAnsi="Arial" w:cs="Arial"/>
          <w:i/>
          <w:iCs/>
          <w:lang w:val="en-US"/>
        </w:rPr>
        <w:t>LogiMAT</w:t>
      </w:r>
      <w:proofErr w:type="spellEnd"/>
      <w:r w:rsidRPr="003F4BDF">
        <w:rPr>
          <w:rFonts w:ascii="Arial" w:hAnsi="Arial" w:cs="Arial"/>
          <w:i/>
          <w:iCs/>
          <w:lang w:val="en-US"/>
        </w:rPr>
        <w:t xml:space="preserve"> in Stuttgart, SENNEBOGEN telehandlers will be presented to the public for the first time in the </w:t>
      </w:r>
      <w:r>
        <w:rPr>
          <w:rFonts w:ascii="Arial" w:hAnsi="Arial" w:cs="Arial"/>
          <w:i/>
          <w:iCs/>
          <w:lang w:val="en-US"/>
        </w:rPr>
        <w:t>well-known</w:t>
      </w:r>
      <w:r w:rsidRPr="003F4BDF">
        <w:rPr>
          <w:rFonts w:ascii="Arial" w:hAnsi="Arial" w:cs="Arial"/>
          <w:i/>
          <w:iCs/>
          <w:lang w:val="en-US"/>
        </w:rPr>
        <w:t xml:space="preserve"> LINDE </w:t>
      </w:r>
      <w:proofErr w:type="spellStart"/>
      <w:r w:rsidRPr="003F4BDF">
        <w:rPr>
          <w:rFonts w:ascii="Arial" w:hAnsi="Arial" w:cs="Arial"/>
          <w:i/>
          <w:iCs/>
          <w:lang w:val="en-US"/>
        </w:rPr>
        <w:t>colours</w:t>
      </w:r>
      <w:proofErr w:type="spellEnd"/>
      <w:r w:rsidRPr="003F4BDF">
        <w:rPr>
          <w:rFonts w:ascii="Arial" w:hAnsi="Arial" w:cs="Arial"/>
          <w:i/>
          <w:iCs/>
          <w:lang w:val="en-US"/>
        </w:rPr>
        <w:t xml:space="preserve"> under the names YH40 and YH60.</w:t>
      </w:r>
    </w:p>
    <w:p w14:paraId="2640D8BE" w14:textId="6081489A" w:rsidR="00622417" w:rsidRPr="003F4BDF" w:rsidRDefault="00A32E95" w:rsidP="00BA0653">
      <w:pPr>
        <w:spacing w:line="360" w:lineRule="auto"/>
        <w:rPr>
          <w:rFonts w:ascii="Arial" w:hAnsi="Arial" w:cs="Arial"/>
          <w:i/>
          <w:lang w:val="en-US"/>
        </w:rPr>
      </w:pPr>
      <w:r>
        <w:rPr>
          <w:rFonts w:ascii="Arial" w:hAnsi="Arial" w:cs="Arial"/>
          <w:i/>
          <w:noProof/>
        </w:rPr>
        <w:lastRenderedPageBreak/>
        <w:drawing>
          <wp:anchor distT="0" distB="0" distL="114300" distR="114300" simplePos="0" relativeHeight="251658240" behindDoc="0" locked="0" layoutInCell="1" allowOverlap="1" wp14:anchorId="07A9D1CB" wp14:editId="6EE8FB38">
            <wp:simplePos x="0" y="0"/>
            <wp:positionH relativeFrom="column">
              <wp:posOffset>-59823</wp:posOffset>
            </wp:positionH>
            <wp:positionV relativeFrom="paragraph">
              <wp:posOffset>887080</wp:posOffset>
            </wp:positionV>
            <wp:extent cx="5760720" cy="4320540"/>
            <wp:effectExtent l="0" t="0" r="0" b="3810"/>
            <wp:wrapTopAndBottom/>
            <wp:docPr id="898517249" name="Grafik 1" descr="Ein Bild, das Himmel, draußen,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17249" name="Grafik 1" descr="Ein Bild, das Himmel, draußen, Person, Kleidung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sidR="003F4BDF">
        <w:rPr>
          <w:rFonts w:ascii="Arial" w:hAnsi="Arial" w:cs="Arial"/>
          <w:lang w:val="en-US"/>
        </w:rPr>
        <w:t>Image 2:</w:t>
      </w:r>
      <w:r w:rsidR="003F4BDF" w:rsidRPr="003F4BDF">
        <w:rPr>
          <w:lang w:val="en-US"/>
        </w:rPr>
        <w:t xml:space="preserve"> </w:t>
      </w:r>
      <w:r w:rsidR="003F4BDF" w:rsidRPr="003F4BDF">
        <w:rPr>
          <w:rFonts w:ascii="Arial" w:hAnsi="Arial" w:cs="Arial"/>
          <w:i/>
          <w:iCs/>
          <w:lang w:val="en-US"/>
        </w:rPr>
        <w:t xml:space="preserve">Company representatives from LINDE and SENNEBOGEN jointly present the new telehandlers in the characteristic </w:t>
      </w:r>
      <w:proofErr w:type="spellStart"/>
      <w:r w:rsidR="003F4BDF" w:rsidRPr="003F4BDF">
        <w:rPr>
          <w:rFonts w:ascii="Arial" w:hAnsi="Arial" w:cs="Arial"/>
          <w:i/>
          <w:iCs/>
          <w:lang w:val="en-US"/>
        </w:rPr>
        <w:t>colour</w:t>
      </w:r>
      <w:proofErr w:type="spellEnd"/>
      <w:r w:rsidR="003F4BDF" w:rsidRPr="003F4BDF">
        <w:rPr>
          <w:rFonts w:ascii="Arial" w:hAnsi="Arial" w:cs="Arial"/>
          <w:i/>
          <w:iCs/>
          <w:lang w:val="en-US"/>
        </w:rPr>
        <w:t xml:space="preserve"> scheme.</w:t>
      </w:r>
    </w:p>
    <w:sectPr w:rsidR="00622417" w:rsidRPr="003F4BDF"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8C093" w14:textId="77777777" w:rsidR="00640A7A" w:rsidRDefault="00640A7A" w:rsidP="00EF7F84">
      <w:pPr>
        <w:spacing w:after="0" w:line="240" w:lineRule="auto"/>
      </w:pPr>
      <w:r>
        <w:separator/>
      </w:r>
    </w:p>
  </w:endnote>
  <w:endnote w:type="continuationSeparator" w:id="0">
    <w:p w14:paraId="4B57473D" w14:textId="77777777" w:rsidR="00640A7A" w:rsidRDefault="00640A7A"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altName w:val="Calibri"/>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C7D1C"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4375E4BF" wp14:editId="1CD55E63">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D3838"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" strokecolor="black [3213]" strokeweight="1pt"/>
          </w:pict>
        </mc:Fallback>
      </mc:AlternateContent>
    </w:r>
  </w:p>
  <w:p w14:paraId="319863C7" w14:textId="77777777" w:rsidR="00BD4763" w:rsidRPr="00A32E95" w:rsidRDefault="00BD4763" w:rsidP="00BD4763">
    <w:pPr>
      <w:pStyle w:val="Fuzeile"/>
      <w:ind w:left="-567" w:right="-567"/>
      <w:rPr>
        <w:rFonts w:ascii="Arial" w:hAnsi="Arial" w:cs="Arial"/>
        <w:sz w:val="16"/>
        <w:szCs w:val="16"/>
      </w:rPr>
    </w:pPr>
    <w:r w:rsidRPr="00A32E95">
      <w:rPr>
        <w:rFonts w:ascii="Arial" w:hAnsi="Arial" w:cs="Arial"/>
        <w:b/>
        <w:sz w:val="16"/>
        <w:szCs w:val="16"/>
      </w:rPr>
      <w:t>PRESS CONTACT /</w:t>
    </w:r>
    <w:r w:rsidRPr="00A32E95">
      <w:rPr>
        <w:rFonts w:ascii="Arial" w:hAnsi="Arial" w:cs="Arial"/>
        <w:sz w:val="16"/>
        <w:szCs w:val="16"/>
      </w:rPr>
      <w:t xml:space="preserve"> PRESSEKONTAKT</w:t>
    </w:r>
  </w:p>
  <w:p w14:paraId="3E38A382" w14:textId="77777777" w:rsidR="00BD4763" w:rsidRPr="00A32E95" w:rsidRDefault="00BD4763" w:rsidP="00BD4763">
    <w:pPr>
      <w:pStyle w:val="Fuzeile"/>
      <w:ind w:left="-567" w:right="-567"/>
      <w:rPr>
        <w:rFonts w:ascii="Arial" w:hAnsi="Arial" w:cs="Arial"/>
        <w:sz w:val="16"/>
        <w:szCs w:val="16"/>
      </w:rPr>
    </w:pPr>
  </w:p>
  <w:p w14:paraId="1DE58061" w14:textId="47AFF9C5" w:rsidR="00BD4763" w:rsidRPr="00A32E95" w:rsidRDefault="00A32E95" w:rsidP="00BD4763">
    <w:pPr>
      <w:pStyle w:val="Fuzeile"/>
      <w:ind w:left="-567" w:right="-567"/>
      <w:rPr>
        <w:rFonts w:ascii="Arial" w:hAnsi="Arial" w:cs="Arial"/>
        <w:sz w:val="16"/>
        <w:szCs w:val="16"/>
      </w:rPr>
    </w:pPr>
    <w:r w:rsidRPr="00A32E95">
      <w:rPr>
        <w:rFonts w:ascii="Arial" w:hAnsi="Arial" w:cs="Arial"/>
        <w:sz w:val="16"/>
        <w:szCs w:val="16"/>
      </w:rPr>
      <w:t>Dr. Franz</w:t>
    </w:r>
    <w:r>
      <w:rPr>
        <w:rFonts w:ascii="Arial" w:hAnsi="Arial" w:cs="Arial"/>
        <w:sz w:val="16"/>
        <w:szCs w:val="16"/>
      </w:rPr>
      <w:t>iska Limbrunner</w:t>
    </w:r>
  </w:p>
  <w:p w14:paraId="087ACE07" w14:textId="5FAC4E7B" w:rsidR="00BD4763" w:rsidRPr="00A32E95"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4092BE20" wp14:editId="5894BA60">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E95" w:rsidRPr="00A32E95">
      <w:rPr>
        <w:rFonts w:ascii="Arial" w:hAnsi="Arial" w:cs="Arial"/>
        <w:sz w:val="16"/>
        <w:szCs w:val="16"/>
      </w:rPr>
      <w:t>E-</w:t>
    </w:r>
    <w:r w:rsidR="00BD4763" w:rsidRPr="00A32E95">
      <w:rPr>
        <w:rFonts w:ascii="Arial" w:hAnsi="Arial" w:cs="Arial"/>
        <w:sz w:val="16"/>
        <w:szCs w:val="16"/>
      </w:rPr>
      <w:t xml:space="preserve">Mail: </w:t>
    </w:r>
    <w:hyperlink r:id="rId2" w:history="1">
      <w:r w:rsidR="00BD4763" w:rsidRPr="00A32E95">
        <w:rPr>
          <w:rStyle w:val="Hyperlink"/>
          <w:rFonts w:ascii="Arial" w:hAnsi="Arial" w:cs="Arial"/>
          <w:color w:val="auto"/>
          <w:sz w:val="16"/>
          <w:szCs w:val="16"/>
          <w:u w:val="none"/>
        </w:rPr>
        <w:t>presse@sennebogen.com</w:t>
      </w:r>
    </w:hyperlink>
    <w:r w:rsidR="004F53A0" w:rsidRPr="00A32E95">
      <w:rPr>
        <w:rFonts w:ascii="Arial" w:hAnsi="Arial" w:cs="Arial"/>
        <w:sz w:val="16"/>
        <w:szCs w:val="16"/>
      </w:rPr>
      <w:br/>
      <w:t>Tel.: 09421 / 540-</w:t>
    </w:r>
    <w:r w:rsidR="00A32E95" w:rsidRPr="00A32E95">
      <w:rPr>
        <w:rFonts w:ascii="Arial" w:hAnsi="Arial" w:cs="Arial"/>
        <w:sz w:val="16"/>
        <w:szCs w:val="16"/>
      </w:rPr>
      <w:t>361</w:t>
    </w:r>
    <w:r w:rsidR="00602CD7" w:rsidRPr="00A32E95">
      <w:rPr>
        <w:rFonts w:ascii="Arial" w:hAnsi="Arial" w:cs="Arial"/>
        <w:sz w:val="16"/>
        <w:szCs w:val="16"/>
      </w:rPr>
      <w:br/>
    </w:r>
    <w:r w:rsidR="00BD4763" w:rsidRPr="00A32E95">
      <w:rPr>
        <w:rFonts w:ascii="Arial" w:hAnsi="Arial" w:cs="Arial"/>
        <w:b/>
        <w:sz w:val="16"/>
        <w:szCs w:val="16"/>
      </w:rPr>
      <w:t>www.sennebogen.com</w:t>
    </w:r>
    <w:r w:rsidR="00D03E2D" w:rsidRPr="00A32E95">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67F7B" w14:textId="77777777" w:rsidR="00640A7A" w:rsidRDefault="00640A7A" w:rsidP="00EF7F84">
      <w:pPr>
        <w:spacing w:after="0" w:line="240" w:lineRule="auto"/>
      </w:pPr>
      <w:r>
        <w:separator/>
      </w:r>
    </w:p>
  </w:footnote>
  <w:footnote w:type="continuationSeparator" w:id="0">
    <w:p w14:paraId="5A2246D8" w14:textId="77777777" w:rsidR="00640A7A" w:rsidRDefault="00640A7A"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56AB9"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7CB34203" wp14:editId="03F8576B">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5CBECC2A"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164A188F" wp14:editId="339CD59B">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22BB62DE" wp14:editId="09CCA409">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1EAB588D"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B34203"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5CBECC2A"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164A188F" wp14:editId="339CD59B">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22BB62DE" wp14:editId="09CCA409">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1EAB588D"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693E4DC1" wp14:editId="1639D38F">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2">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533376795">
    <w:abstractNumId w:val="2"/>
  </w:num>
  <w:num w:numId="2" w16cid:durableId="1644891517">
    <w:abstractNumId w:val="0"/>
  </w:num>
  <w:num w:numId="3" w16cid:durableId="1974291065">
    <w:abstractNumId w:val="1"/>
  </w:num>
  <w:num w:numId="4" w16cid:durableId="12645343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6757"/>
    <w:rsid w:val="00036512"/>
    <w:rsid w:val="000425FE"/>
    <w:rsid w:val="0004741C"/>
    <w:rsid w:val="00051108"/>
    <w:rsid w:val="0005429A"/>
    <w:rsid w:val="00073D5C"/>
    <w:rsid w:val="000852F6"/>
    <w:rsid w:val="000D26E1"/>
    <w:rsid w:val="000E068E"/>
    <w:rsid w:val="000F70A5"/>
    <w:rsid w:val="00105F81"/>
    <w:rsid w:val="00121042"/>
    <w:rsid w:val="00127BCB"/>
    <w:rsid w:val="001536C8"/>
    <w:rsid w:val="00167A45"/>
    <w:rsid w:val="00173DF4"/>
    <w:rsid w:val="001756FE"/>
    <w:rsid w:val="00191B55"/>
    <w:rsid w:val="001B2DAD"/>
    <w:rsid w:val="001D29C9"/>
    <w:rsid w:val="001F2485"/>
    <w:rsid w:val="002165E0"/>
    <w:rsid w:val="00226B8F"/>
    <w:rsid w:val="00237CD0"/>
    <w:rsid w:val="00247536"/>
    <w:rsid w:val="00255D69"/>
    <w:rsid w:val="00270EC0"/>
    <w:rsid w:val="00294B09"/>
    <w:rsid w:val="002A2795"/>
    <w:rsid w:val="002A6549"/>
    <w:rsid w:val="002B514F"/>
    <w:rsid w:val="002C17F6"/>
    <w:rsid w:val="002E4D79"/>
    <w:rsid w:val="002F6A5A"/>
    <w:rsid w:val="00316692"/>
    <w:rsid w:val="0032538B"/>
    <w:rsid w:val="0033595D"/>
    <w:rsid w:val="0035788B"/>
    <w:rsid w:val="003601FC"/>
    <w:rsid w:val="00360AC9"/>
    <w:rsid w:val="00372322"/>
    <w:rsid w:val="003B0365"/>
    <w:rsid w:val="003B3CAD"/>
    <w:rsid w:val="003C1625"/>
    <w:rsid w:val="003F4BDF"/>
    <w:rsid w:val="004028B0"/>
    <w:rsid w:val="004123D8"/>
    <w:rsid w:val="0046450D"/>
    <w:rsid w:val="004718BB"/>
    <w:rsid w:val="00490AB8"/>
    <w:rsid w:val="004D05ED"/>
    <w:rsid w:val="004D211C"/>
    <w:rsid w:val="004E3CE7"/>
    <w:rsid w:val="004F53A0"/>
    <w:rsid w:val="0050193E"/>
    <w:rsid w:val="00507123"/>
    <w:rsid w:val="00513095"/>
    <w:rsid w:val="00515700"/>
    <w:rsid w:val="0053219A"/>
    <w:rsid w:val="0054440E"/>
    <w:rsid w:val="00545F24"/>
    <w:rsid w:val="00555164"/>
    <w:rsid w:val="00566D00"/>
    <w:rsid w:val="005674DA"/>
    <w:rsid w:val="005865D9"/>
    <w:rsid w:val="00590CB2"/>
    <w:rsid w:val="005A3221"/>
    <w:rsid w:val="005B4144"/>
    <w:rsid w:val="005D23A2"/>
    <w:rsid w:val="005F40EC"/>
    <w:rsid w:val="005F508A"/>
    <w:rsid w:val="00602CD7"/>
    <w:rsid w:val="0061443B"/>
    <w:rsid w:val="006166FF"/>
    <w:rsid w:val="00622417"/>
    <w:rsid w:val="00623682"/>
    <w:rsid w:val="00630BAC"/>
    <w:rsid w:val="00640A7A"/>
    <w:rsid w:val="0065180B"/>
    <w:rsid w:val="00690C14"/>
    <w:rsid w:val="006A1F58"/>
    <w:rsid w:val="006B10EF"/>
    <w:rsid w:val="006C3B08"/>
    <w:rsid w:val="006C5013"/>
    <w:rsid w:val="006D732F"/>
    <w:rsid w:val="006E4F95"/>
    <w:rsid w:val="00711CA4"/>
    <w:rsid w:val="00713A64"/>
    <w:rsid w:val="00730CA9"/>
    <w:rsid w:val="00734345"/>
    <w:rsid w:val="007773F5"/>
    <w:rsid w:val="007A5398"/>
    <w:rsid w:val="007C0299"/>
    <w:rsid w:val="007D4FD8"/>
    <w:rsid w:val="007E06A4"/>
    <w:rsid w:val="007F066E"/>
    <w:rsid w:val="00803A4C"/>
    <w:rsid w:val="00820EE7"/>
    <w:rsid w:val="00842791"/>
    <w:rsid w:val="008716A2"/>
    <w:rsid w:val="00880030"/>
    <w:rsid w:val="008A1FCC"/>
    <w:rsid w:val="008A44E1"/>
    <w:rsid w:val="008A7986"/>
    <w:rsid w:val="008B3BCB"/>
    <w:rsid w:val="008B4B25"/>
    <w:rsid w:val="008D264C"/>
    <w:rsid w:val="008D7B4C"/>
    <w:rsid w:val="008E4D15"/>
    <w:rsid w:val="008F098B"/>
    <w:rsid w:val="008F3C03"/>
    <w:rsid w:val="00907A10"/>
    <w:rsid w:val="00934B20"/>
    <w:rsid w:val="00940F3C"/>
    <w:rsid w:val="00953BD9"/>
    <w:rsid w:val="009A062C"/>
    <w:rsid w:val="009B72FE"/>
    <w:rsid w:val="009C615C"/>
    <w:rsid w:val="009C7B2B"/>
    <w:rsid w:val="009F0909"/>
    <w:rsid w:val="00A056E9"/>
    <w:rsid w:val="00A063A9"/>
    <w:rsid w:val="00A1016D"/>
    <w:rsid w:val="00A15729"/>
    <w:rsid w:val="00A32E95"/>
    <w:rsid w:val="00A4624B"/>
    <w:rsid w:val="00A72D1B"/>
    <w:rsid w:val="00A858C8"/>
    <w:rsid w:val="00A94B92"/>
    <w:rsid w:val="00AA108B"/>
    <w:rsid w:val="00AA5E1A"/>
    <w:rsid w:val="00AC1B39"/>
    <w:rsid w:val="00AE5491"/>
    <w:rsid w:val="00AE569F"/>
    <w:rsid w:val="00B061B0"/>
    <w:rsid w:val="00B42A67"/>
    <w:rsid w:val="00B51EBE"/>
    <w:rsid w:val="00B72511"/>
    <w:rsid w:val="00B93D91"/>
    <w:rsid w:val="00BA0653"/>
    <w:rsid w:val="00BA4CAE"/>
    <w:rsid w:val="00BA6B9B"/>
    <w:rsid w:val="00BA72DD"/>
    <w:rsid w:val="00BB25A8"/>
    <w:rsid w:val="00BB3334"/>
    <w:rsid w:val="00BB4CBF"/>
    <w:rsid w:val="00BC0D18"/>
    <w:rsid w:val="00BD3E1B"/>
    <w:rsid w:val="00BD4763"/>
    <w:rsid w:val="00C137CC"/>
    <w:rsid w:val="00C15765"/>
    <w:rsid w:val="00C21C0A"/>
    <w:rsid w:val="00C47C63"/>
    <w:rsid w:val="00C574C8"/>
    <w:rsid w:val="00C805EB"/>
    <w:rsid w:val="00CA2BBE"/>
    <w:rsid w:val="00CA789F"/>
    <w:rsid w:val="00CD41D2"/>
    <w:rsid w:val="00D03A63"/>
    <w:rsid w:val="00D03E2D"/>
    <w:rsid w:val="00D12EE6"/>
    <w:rsid w:val="00D402DD"/>
    <w:rsid w:val="00D45373"/>
    <w:rsid w:val="00D521C0"/>
    <w:rsid w:val="00D701A0"/>
    <w:rsid w:val="00D7102D"/>
    <w:rsid w:val="00D734F5"/>
    <w:rsid w:val="00D83440"/>
    <w:rsid w:val="00D8741F"/>
    <w:rsid w:val="00D97A64"/>
    <w:rsid w:val="00DA763F"/>
    <w:rsid w:val="00DB741D"/>
    <w:rsid w:val="00DC66F9"/>
    <w:rsid w:val="00DD36BF"/>
    <w:rsid w:val="00DD6575"/>
    <w:rsid w:val="00E03541"/>
    <w:rsid w:val="00E149FB"/>
    <w:rsid w:val="00E33377"/>
    <w:rsid w:val="00E36AA6"/>
    <w:rsid w:val="00E478A4"/>
    <w:rsid w:val="00E57F66"/>
    <w:rsid w:val="00E87661"/>
    <w:rsid w:val="00E926B4"/>
    <w:rsid w:val="00EB446E"/>
    <w:rsid w:val="00EF1521"/>
    <w:rsid w:val="00EF15F6"/>
    <w:rsid w:val="00EF7AD4"/>
    <w:rsid w:val="00EF7F84"/>
    <w:rsid w:val="00F054AB"/>
    <w:rsid w:val="00F10911"/>
    <w:rsid w:val="00F11371"/>
    <w:rsid w:val="00F242B5"/>
    <w:rsid w:val="00F27712"/>
    <w:rsid w:val="00F52CF2"/>
    <w:rsid w:val="00F556BE"/>
    <w:rsid w:val="00F63CC5"/>
    <w:rsid w:val="00F86849"/>
    <w:rsid w:val="00FB3621"/>
    <w:rsid w:val="00FD5480"/>
    <w:rsid w:val="00FD6874"/>
    <w:rsid w:val="00FE1162"/>
    <w:rsid w:val="00FE224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1C3DE"/>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paragraph" w:styleId="berarbeitung">
    <w:name w:val="Revision"/>
    <w:hidden/>
    <w:uiPriority w:val="99"/>
    <w:semiHidden/>
    <w:rsid w:val="00BA72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59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B3836-017F-42CB-8979-393109402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430</Words>
  <Characters>2716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3</cp:revision>
  <cp:lastPrinted>2024-07-18T13:36:00Z</cp:lastPrinted>
  <dcterms:created xsi:type="dcterms:W3CDTF">2025-03-04T09:16:00Z</dcterms:created>
  <dcterms:modified xsi:type="dcterms:W3CDTF">2025-03-04T09:25:00Z</dcterms:modified>
</cp:coreProperties>
</file>