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4BE3" w14:textId="1309E933" w:rsidR="00637D1F" w:rsidRPr="00637D1F" w:rsidRDefault="00862DD0" w:rsidP="00EF0B1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SENNEBOGEN </w:t>
      </w:r>
      <w:r w:rsidR="009D5072">
        <w:rPr>
          <w:rFonts w:ascii="Arial" w:hAnsi="Arial" w:cs="Arial"/>
          <w:b/>
          <w:bCs/>
          <w:sz w:val="28"/>
          <w:szCs w:val="28"/>
          <w:u w:val="single"/>
        </w:rPr>
        <w:t>wächst und baut Parkhaus im Werk im Straubinger Hafen</w:t>
      </w:r>
    </w:p>
    <w:p w14:paraId="56CD67E4" w14:textId="795E19FB" w:rsidR="00AE0081" w:rsidRDefault="00862DD0" w:rsidP="00EF0B1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SENNEBOGEN setzt seinen Wachstumskurs fort und </w:t>
      </w:r>
      <w:r w:rsidR="009D5072">
        <w:rPr>
          <w:rFonts w:ascii="Arial" w:hAnsi="Arial" w:cs="Arial"/>
          <w:b/>
          <w:bCs/>
        </w:rPr>
        <w:t>baut ein eigenes</w:t>
      </w:r>
      <w:r>
        <w:rPr>
          <w:rFonts w:ascii="Arial" w:hAnsi="Arial" w:cs="Arial"/>
          <w:b/>
          <w:bCs/>
        </w:rPr>
        <w:t xml:space="preserve"> Parkhaus am Standort </w:t>
      </w:r>
      <w:r w:rsidR="009D5072">
        <w:rPr>
          <w:rFonts w:ascii="Arial" w:hAnsi="Arial" w:cs="Arial"/>
          <w:b/>
          <w:bCs/>
        </w:rPr>
        <w:t xml:space="preserve">im </w:t>
      </w:r>
      <w:r>
        <w:rPr>
          <w:rFonts w:ascii="Arial" w:hAnsi="Arial" w:cs="Arial"/>
          <w:b/>
          <w:bCs/>
        </w:rPr>
        <w:t>Straubing</w:t>
      </w:r>
      <w:r w:rsidR="009D5072">
        <w:rPr>
          <w:rFonts w:ascii="Arial" w:hAnsi="Arial" w:cs="Arial"/>
          <w:b/>
          <w:bCs/>
        </w:rPr>
        <w:t xml:space="preserve">er Hafen, um </w:t>
      </w:r>
      <w:r w:rsidR="00181868">
        <w:rPr>
          <w:rFonts w:ascii="Arial" w:hAnsi="Arial" w:cs="Arial"/>
          <w:b/>
          <w:bCs/>
        </w:rPr>
        <w:t xml:space="preserve">seinen Mitarbeitenden </w:t>
      </w:r>
      <w:r w:rsidR="009D5072">
        <w:rPr>
          <w:rFonts w:ascii="Arial" w:hAnsi="Arial" w:cs="Arial"/>
          <w:b/>
          <w:bCs/>
        </w:rPr>
        <w:t>ausreichend Stellplätze zur Verfügung stellen zu können.</w:t>
      </w:r>
    </w:p>
    <w:p w14:paraId="297BD43A" w14:textId="3CAFCFCB" w:rsidR="009D5072" w:rsidRDefault="00862DD0" w:rsidP="00EF0B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den letzten 7 Jahren verzeichnete SENNEBOGEN im Schnitt </w:t>
      </w:r>
      <w:r w:rsidR="009D5072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jährlich</w:t>
      </w:r>
      <w:r w:rsidR="009D507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Wachstum von 10 Prozent</w:t>
      </w:r>
      <w:r w:rsidR="009D5072">
        <w:rPr>
          <w:rFonts w:ascii="Arial" w:hAnsi="Arial" w:cs="Arial"/>
        </w:rPr>
        <w:t xml:space="preserve"> in der Belegschaft</w:t>
      </w:r>
      <w:r>
        <w:rPr>
          <w:rFonts w:ascii="Arial" w:hAnsi="Arial" w:cs="Arial"/>
        </w:rPr>
        <w:t xml:space="preserve">. </w:t>
      </w:r>
      <w:r w:rsidR="009D5072">
        <w:rPr>
          <w:rFonts w:ascii="Arial" w:hAnsi="Arial" w:cs="Arial"/>
        </w:rPr>
        <w:t xml:space="preserve">Und wenngleich der Parkplatz seit der Einweihung des Werkes im Jahre 2008 bereits zweimal erweitert wurde, stieß das Unternehmen </w:t>
      </w:r>
      <w:r w:rsidR="00A30727">
        <w:rPr>
          <w:rFonts w:ascii="Arial" w:hAnsi="Arial" w:cs="Arial"/>
        </w:rPr>
        <w:t xml:space="preserve">bereits im vergangenen Jahr erneut auf die Notwendigkeit, weitere Parkflächen zu schaffen. </w:t>
      </w:r>
    </w:p>
    <w:p w14:paraId="33021312" w14:textId="5F9F6928" w:rsidR="00A30727" w:rsidRDefault="00774AA4" w:rsidP="00EF0B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keine weitere </w:t>
      </w:r>
      <w:r w:rsidR="00A30727">
        <w:rPr>
          <w:rFonts w:ascii="Arial" w:hAnsi="Arial" w:cs="Arial"/>
        </w:rPr>
        <w:t>Ausdehnung des Parkplatzes auf dem vorhandenen Grundstück mehr erfolgen und eine zusätzliche Versiegelung von Flächen vermieden werden sollte, war für die Gesellschafter klar</w:t>
      </w:r>
      <w:r w:rsidR="00862DD0">
        <w:rPr>
          <w:rFonts w:ascii="Arial" w:hAnsi="Arial" w:cs="Arial"/>
        </w:rPr>
        <w:t xml:space="preserve">: </w:t>
      </w:r>
      <w:r w:rsidR="00A30727">
        <w:rPr>
          <w:rFonts w:ascii="Arial" w:hAnsi="Arial" w:cs="Arial"/>
        </w:rPr>
        <w:t xml:space="preserve">Es muss mit einem </w:t>
      </w:r>
      <w:r w:rsidR="00862DD0">
        <w:rPr>
          <w:rFonts w:ascii="Arial" w:hAnsi="Arial" w:cs="Arial"/>
        </w:rPr>
        <w:t xml:space="preserve">Parkhaus in die Höhe </w:t>
      </w:r>
      <w:r w:rsidR="00A30727">
        <w:rPr>
          <w:rFonts w:ascii="Arial" w:hAnsi="Arial" w:cs="Arial"/>
        </w:rPr>
        <w:t>gebaut werden</w:t>
      </w:r>
      <w:r w:rsidR="00862DD0">
        <w:rPr>
          <w:rFonts w:ascii="Arial" w:hAnsi="Arial" w:cs="Arial"/>
        </w:rPr>
        <w:t>.</w:t>
      </w:r>
      <w:r w:rsidR="005D09AF">
        <w:rPr>
          <w:rFonts w:ascii="Arial" w:hAnsi="Arial" w:cs="Arial"/>
        </w:rPr>
        <w:t xml:space="preserve"> </w:t>
      </w:r>
      <w:r w:rsidR="00862DD0">
        <w:rPr>
          <w:rFonts w:ascii="Arial" w:hAnsi="Arial" w:cs="Arial"/>
        </w:rPr>
        <w:t xml:space="preserve">Das neue Parkhaus wird </w:t>
      </w:r>
      <w:r w:rsidR="00A30727">
        <w:rPr>
          <w:rFonts w:ascii="Arial" w:hAnsi="Arial" w:cs="Arial"/>
        </w:rPr>
        <w:t xml:space="preserve">auf drei Ebenen </w:t>
      </w:r>
      <w:r w:rsidR="00181868">
        <w:rPr>
          <w:rFonts w:ascii="Arial" w:hAnsi="Arial" w:cs="Arial"/>
        </w:rPr>
        <w:t>fast 400</w:t>
      </w:r>
      <w:r w:rsidR="00862DD0">
        <w:rPr>
          <w:rFonts w:ascii="Arial" w:hAnsi="Arial" w:cs="Arial"/>
        </w:rPr>
        <w:t xml:space="preserve"> Stellplätze bieten, was einer Nettoerweiterung von </w:t>
      </w:r>
      <w:r w:rsidR="00A30727">
        <w:rPr>
          <w:rFonts w:ascii="Arial" w:hAnsi="Arial" w:cs="Arial"/>
        </w:rPr>
        <w:t xml:space="preserve">über </w:t>
      </w:r>
      <w:r w:rsidR="00862DD0">
        <w:rPr>
          <w:rFonts w:ascii="Arial" w:hAnsi="Arial" w:cs="Arial"/>
        </w:rPr>
        <w:t>2</w:t>
      </w:r>
      <w:r w:rsidR="00E051D2">
        <w:rPr>
          <w:rFonts w:ascii="Arial" w:hAnsi="Arial" w:cs="Arial"/>
        </w:rPr>
        <w:t>5</w:t>
      </w:r>
      <w:r w:rsidR="00A30727">
        <w:rPr>
          <w:rFonts w:ascii="Arial" w:hAnsi="Arial" w:cs="Arial"/>
        </w:rPr>
        <w:t>0</w:t>
      </w:r>
      <w:r w:rsidR="00862DD0">
        <w:rPr>
          <w:rFonts w:ascii="Arial" w:hAnsi="Arial" w:cs="Arial"/>
        </w:rPr>
        <w:t xml:space="preserve"> Stellplätzen im Vergleich zum bestehenden Mitarbeiterparkplatz entspricht. Mit einer Grundfläche von 3</w:t>
      </w:r>
      <w:r w:rsidR="00A30727">
        <w:rPr>
          <w:rFonts w:ascii="Arial" w:hAnsi="Arial" w:cs="Arial"/>
        </w:rPr>
        <w:t>.</w:t>
      </w:r>
      <w:r w:rsidR="00862DD0">
        <w:rPr>
          <w:rFonts w:ascii="Arial" w:hAnsi="Arial" w:cs="Arial"/>
        </w:rPr>
        <w:t xml:space="preserve">300 Quadratmetern pro Geschoss wird das Parkhaus </w:t>
      </w:r>
      <w:r w:rsidR="00A30727">
        <w:rPr>
          <w:rFonts w:ascii="Arial" w:hAnsi="Arial" w:cs="Arial"/>
        </w:rPr>
        <w:t xml:space="preserve">auf allen Ebenen einen komfortablen Witterungsschutz bieten, </w:t>
      </w:r>
      <w:r w:rsidR="00181868">
        <w:rPr>
          <w:rFonts w:ascii="Arial" w:hAnsi="Arial" w:cs="Arial"/>
        </w:rPr>
        <w:t>schattige Parkplätze im Sommer und schneefreie im Winter</w:t>
      </w:r>
      <w:r w:rsidR="00A30727">
        <w:rPr>
          <w:rFonts w:ascii="Arial" w:hAnsi="Arial" w:cs="Arial"/>
        </w:rPr>
        <w:t xml:space="preserve">. </w:t>
      </w:r>
    </w:p>
    <w:p w14:paraId="1F8C5B20" w14:textId="10B669E4" w:rsidR="008305AA" w:rsidRDefault="00030690" w:rsidP="00EF0B18">
      <w:pPr>
        <w:spacing w:line="360" w:lineRule="auto"/>
        <w:jc w:val="both"/>
        <w:rPr>
          <w:rFonts w:ascii="Arial" w:hAnsi="Arial" w:cs="Arial"/>
        </w:rPr>
      </w:pPr>
      <w:r w:rsidRPr="00030690">
        <w:rPr>
          <w:rFonts w:ascii="Arial" w:hAnsi="Arial" w:cs="Arial"/>
        </w:rPr>
        <w:t>Die Bauvorbereitungen starte</w:t>
      </w:r>
      <w:r w:rsidR="00181868">
        <w:rPr>
          <w:rFonts w:ascii="Arial" w:hAnsi="Arial" w:cs="Arial"/>
        </w:rPr>
        <w:t>te</w:t>
      </w:r>
      <w:r w:rsidRPr="00030690">
        <w:rPr>
          <w:rFonts w:ascii="Arial" w:hAnsi="Arial" w:cs="Arial"/>
        </w:rPr>
        <w:t xml:space="preserve">n im April, gefolgt von den Gründungsarbeiten </w:t>
      </w:r>
      <w:r w:rsidR="00181868">
        <w:rPr>
          <w:rFonts w:ascii="Arial" w:hAnsi="Arial" w:cs="Arial"/>
        </w:rPr>
        <w:t>im</w:t>
      </w:r>
      <w:r w:rsidRPr="00030690">
        <w:rPr>
          <w:rFonts w:ascii="Arial" w:hAnsi="Arial" w:cs="Arial"/>
        </w:rPr>
        <w:t xml:space="preserve"> Juni und der Montage </w:t>
      </w:r>
      <w:r w:rsidR="00181868">
        <w:rPr>
          <w:rFonts w:ascii="Arial" w:hAnsi="Arial" w:cs="Arial"/>
        </w:rPr>
        <w:t>ab</w:t>
      </w:r>
      <w:r w:rsidRPr="00030690">
        <w:rPr>
          <w:rFonts w:ascii="Arial" w:hAnsi="Arial" w:cs="Arial"/>
        </w:rPr>
        <w:t xml:space="preserve"> Juli.</w:t>
      </w:r>
      <w:r>
        <w:rPr>
          <w:rFonts w:ascii="Arial" w:hAnsi="Arial" w:cs="Arial"/>
        </w:rPr>
        <w:t xml:space="preserve"> </w:t>
      </w:r>
      <w:r w:rsidR="00FD0FD3">
        <w:rPr>
          <w:rFonts w:ascii="Arial" w:hAnsi="Arial" w:cs="Arial"/>
        </w:rPr>
        <w:t xml:space="preserve">Die Fertigstellung des Projekts ist für November geplant. Bei der Umsetzung des Projekts arbeitet SENNEBOGEN mit zwei erfahrenen Partnern zusammen: Max Bögl und Koch-Generalplaner. Während des Baus wird der SENNEBOGEN 5500 Raupenkran mit einer Traglast bis zu 200 Tonnen eingesetzt, um schwere </w:t>
      </w:r>
      <w:r w:rsidR="00181868">
        <w:rPr>
          <w:rFonts w:ascii="Arial" w:hAnsi="Arial" w:cs="Arial"/>
        </w:rPr>
        <w:t xml:space="preserve">Stahl- und </w:t>
      </w:r>
      <w:r w:rsidR="00FD0FD3">
        <w:rPr>
          <w:rFonts w:ascii="Arial" w:hAnsi="Arial" w:cs="Arial"/>
        </w:rPr>
        <w:t>Betonteile zu heben</w:t>
      </w:r>
      <w:r w:rsidR="00D64699">
        <w:rPr>
          <w:rFonts w:ascii="Arial" w:hAnsi="Arial" w:cs="Arial"/>
        </w:rPr>
        <w:t>.</w:t>
      </w:r>
      <w:r w:rsidR="005D09AF">
        <w:rPr>
          <w:rFonts w:ascii="Arial" w:hAnsi="Arial" w:cs="Arial"/>
        </w:rPr>
        <w:t xml:space="preserve"> </w:t>
      </w:r>
      <w:r w:rsidR="00D64699">
        <w:rPr>
          <w:rFonts w:ascii="Arial" w:hAnsi="Arial" w:cs="Arial"/>
        </w:rPr>
        <w:t>Mit dem Bau des neuen Parkhauses bleibt SENNEBOGEN seinem Engagement für die Region und die Schaffung optimaler Arbeitsbedingungen für seine Mitarbeiter treu und treibt weiterhin sein Wachstum voran.</w:t>
      </w:r>
    </w:p>
    <w:p w14:paraId="18712BD9" w14:textId="77777777" w:rsidR="005D09AF" w:rsidRDefault="005D09AF" w:rsidP="00F91E3A">
      <w:pPr>
        <w:spacing w:line="360" w:lineRule="auto"/>
        <w:rPr>
          <w:rFonts w:ascii="Arial" w:hAnsi="Arial" w:cs="Arial"/>
          <w:u w:val="single"/>
        </w:rPr>
      </w:pPr>
    </w:p>
    <w:p w14:paraId="02B4EBC8" w14:textId="77777777" w:rsidR="005D09AF" w:rsidRDefault="005D09AF" w:rsidP="00F91E3A">
      <w:pPr>
        <w:spacing w:line="360" w:lineRule="auto"/>
        <w:rPr>
          <w:rFonts w:ascii="Arial" w:hAnsi="Arial" w:cs="Arial"/>
          <w:u w:val="single"/>
        </w:rPr>
      </w:pPr>
    </w:p>
    <w:p w14:paraId="6DCDE3D4" w14:textId="48009762" w:rsidR="008305AA" w:rsidRPr="008305AA" w:rsidRDefault="00F60FA8" w:rsidP="00F91E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B</w:t>
      </w:r>
      <w:r w:rsidR="008305AA">
        <w:rPr>
          <w:rFonts w:ascii="Arial" w:hAnsi="Arial" w:cs="Arial"/>
          <w:u w:val="single"/>
        </w:rPr>
        <w:t>ildunterschrift:</w:t>
      </w:r>
    </w:p>
    <w:p w14:paraId="2DA701A8" w14:textId="2C464E63" w:rsidR="008305AA" w:rsidRPr="00F91E3A" w:rsidRDefault="008305AA" w:rsidP="00F91E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13DB4C" wp14:editId="64D5CF57">
            <wp:extent cx="5760720" cy="3240405"/>
            <wp:effectExtent l="0" t="0" r="0" b="0"/>
            <wp:docPr id="1" name="Grafik 1" descr="Ein Bild, das Wolke, Himmel, draußen, Architek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olke, Himmel, draußen, Architektu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2869C58" wp14:editId="41653B08">
            <wp:extent cx="5760720" cy="3240405"/>
            <wp:effectExtent l="0" t="0" r="0" b="0"/>
            <wp:docPr id="2" name="Grafik 2" descr="Ein Bild, das Wolke, Himmel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olke, Himmel, draußen, Gebäud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Visualisierungen des neuen SENNEBOGEN Parkhauses veranschaulichen seine Dimensionen.</w:t>
      </w:r>
    </w:p>
    <w:sectPr w:rsidR="008305AA" w:rsidRPr="00F91E3A" w:rsidSect="00940F3C">
      <w:headerReference w:type="default" r:id="rId10"/>
      <w:footerReference w:type="default" r:id="rId11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2E91" w14:textId="77777777" w:rsidR="00D75ADE" w:rsidRDefault="00D75ADE" w:rsidP="00EF7F84">
      <w:pPr>
        <w:spacing w:after="0" w:line="240" w:lineRule="auto"/>
      </w:pPr>
      <w:r>
        <w:separator/>
      </w:r>
    </w:p>
  </w:endnote>
  <w:endnote w:type="continuationSeparator" w:id="0">
    <w:p w14:paraId="24A2F4E9" w14:textId="77777777" w:rsidR="00D75ADE" w:rsidRDefault="00D75ADE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8E6E" w14:textId="77777777"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AC1BC" wp14:editId="1B974AA0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14:paraId="794EFC48" w14:textId="77777777" w:rsidR="00BD4763" w:rsidRPr="00DD3EF5" w:rsidRDefault="00BD4763" w:rsidP="00BD4763">
    <w:pPr>
      <w:pStyle w:val="Fuzeile"/>
      <w:ind w:left="-567" w:right="-567"/>
      <w:rPr>
        <w:rFonts w:ascii="Arial" w:hAnsi="Arial" w:cs="Arial"/>
        <w:sz w:val="16"/>
        <w:szCs w:val="16"/>
      </w:rPr>
    </w:pPr>
    <w:r w:rsidRPr="00DD3EF5">
      <w:rPr>
        <w:rFonts w:ascii="Arial" w:hAnsi="Arial" w:cs="Arial"/>
        <w:b/>
        <w:sz w:val="16"/>
        <w:szCs w:val="16"/>
      </w:rPr>
      <w:t>PRESS CONTACT /</w:t>
    </w:r>
    <w:r w:rsidRPr="00DD3EF5">
      <w:rPr>
        <w:rFonts w:ascii="Arial" w:hAnsi="Arial" w:cs="Arial"/>
        <w:sz w:val="16"/>
        <w:szCs w:val="16"/>
      </w:rPr>
      <w:t xml:space="preserve"> PRESSEKONTAKT</w:t>
    </w:r>
  </w:p>
  <w:p w14:paraId="66314CB1" w14:textId="77777777" w:rsidR="00BD4763" w:rsidRPr="00DD3EF5" w:rsidRDefault="00BD4763" w:rsidP="00BD4763">
    <w:pPr>
      <w:pStyle w:val="Fuzeile"/>
      <w:ind w:left="-567" w:right="-567"/>
      <w:rPr>
        <w:rFonts w:ascii="Arial" w:hAnsi="Arial" w:cs="Arial"/>
        <w:sz w:val="16"/>
        <w:szCs w:val="16"/>
      </w:rPr>
    </w:pPr>
  </w:p>
  <w:p w14:paraId="0C5809EE" w14:textId="1921E80C" w:rsidR="00BD4763" w:rsidRPr="00DD3EF5" w:rsidRDefault="00C63A1E" w:rsidP="00BD4763">
    <w:pPr>
      <w:pStyle w:val="Fuzeile"/>
      <w:ind w:left="-567" w:righ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Michael Ibarth</w:t>
    </w:r>
  </w:p>
  <w:p w14:paraId="2881AAF5" w14:textId="04C9AFB3" w:rsidR="00BD4763" w:rsidRPr="00DD3EF5" w:rsidRDefault="008F098B" w:rsidP="00DD3EF5">
    <w:pPr>
      <w:pStyle w:val="Fuzeile"/>
      <w:tabs>
        <w:tab w:val="clear" w:pos="4536"/>
        <w:tab w:val="clear" w:pos="9072"/>
        <w:tab w:val="left" w:pos="2500"/>
      </w:tabs>
      <w:ind w:left="-567"/>
      <w:rPr>
        <w:rFonts w:ascii="Arial" w:hAnsi="Arial" w:cs="Arial"/>
        <w:color w:val="7F7F7F" w:themeColor="text1" w:themeTint="80"/>
        <w:sz w:val="16"/>
        <w:szCs w:val="16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16A362" wp14:editId="7D86B679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F5" w:rsidRPr="00DD3EF5">
      <w:rPr>
        <w:rFonts w:ascii="Arial" w:hAnsi="Arial" w:cs="Arial"/>
        <w:sz w:val="16"/>
        <w:szCs w:val="16"/>
      </w:rPr>
      <w:t>E-</w:t>
    </w:r>
    <w:r w:rsidR="00BD4763" w:rsidRPr="00DD3EF5">
      <w:rPr>
        <w:rFonts w:ascii="Arial" w:hAnsi="Arial" w:cs="Arial"/>
        <w:sz w:val="16"/>
        <w:szCs w:val="16"/>
      </w:rPr>
      <w:t xml:space="preserve">Mail: </w:t>
    </w:r>
    <w:hyperlink r:id="rId2" w:history="1">
      <w:r w:rsidR="00BD4763" w:rsidRPr="00DD3EF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presse@sennebogen.com</w:t>
      </w:r>
    </w:hyperlink>
    <w:r w:rsidR="00DD3EF5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tab/>
    </w:r>
    <w:r w:rsidR="004F53A0" w:rsidRPr="00DD3EF5">
      <w:rPr>
        <w:rFonts w:ascii="Arial" w:hAnsi="Arial" w:cs="Arial"/>
        <w:sz w:val="16"/>
        <w:szCs w:val="16"/>
      </w:rPr>
      <w:br/>
      <w:t>Tel.: 09421 / 540-</w:t>
    </w:r>
    <w:r w:rsidR="00C63A1E">
      <w:rPr>
        <w:rFonts w:ascii="Arial" w:hAnsi="Arial" w:cs="Arial"/>
        <w:sz w:val="16"/>
        <w:szCs w:val="16"/>
      </w:rPr>
      <w:t>356</w:t>
    </w:r>
    <w:r w:rsidR="00602CD7" w:rsidRPr="00DD3EF5">
      <w:rPr>
        <w:rFonts w:ascii="Arial" w:hAnsi="Arial" w:cs="Arial"/>
        <w:sz w:val="16"/>
        <w:szCs w:val="16"/>
      </w:rPr>
      <w:br/>
    </w:r>
    <w:r w:rsidR="00BD4763" w:rsidRPr="00DD3EF5">
      <w:rPr>
        <w:rFonts w:ascii="Arial" w:hAnsi="Arial" w:cs="Arial"/>
        <w:b/>
        <w:sz w:val="16"/>
        <w:szCs w:val="16"/>
      </w:rPr>
      <w:t>www.sennebogen.com</w:t>
    </w:r>
    <w:r w:rsidR="00D03E2D" w:rsidRPr="00DD3EF5">
      <w:rPr>
        <w:rFonts w:ascii="Arial" w:hAnsi="Arial" w:cs="Arial"/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7F31" w14:textId="77777777" w:rsidR="00D75ADE" w:rsidRDefault="00D75ADE" w:rsidP="00EF7F84">
      <w:pPr>
        <w:spacing w:after="0" w:line="240" w:lineRule="auto"/>
      </w:pPr>
      <w:r>
        <w:separator/>
      </w:r>
    </w:p>
  </w:footnote>
  <w:footnote w:type="continuationSeparator" w:id="0">
    <w:p w14:paraId="03FFA1C1" w14:textId="77777777" w:rsidR="00D75ADE" w:rsidRDefault="00D75ADE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DC50" w14:textId="77777777"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4B66FFC" wp14:editId="75F2E91D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331ED" w14:textId="77777777"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6C68A743" wp14:editId="05E5A61C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562241E2" wp14:editId="7B466067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6F0F36" w14:textId="77777777"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66F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4+AEAAM0DAAAOAAAAZHJzL2Uyb0RvYy54bWysU8tu2zAQvBfoPxC815IdO3YEy0GaNEWB&#10;9AGk/YA1RVlESS5L0pbSr8+SchyjvRXVgeBqydmd2eH6ejCaHaQPCm3Np5OSM2kFNsruav7j+/27&#10;F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5flcnZ5QSlBueVqVV4scgmoXm47H+JHiYalTc09DTWjw+EhxNQNVC9HUjGL90rrPFhtWV/z&#10;q8VskS+cZYyK5DutTM1XZfpGJySSH2yTL0dQetxTAW2PrBPRkXIctgMdTOy32DwRf4+jv+g90KZD&#10;/5uznrxV8/BrD15ypj9Z0vBqOp8nM+ZgvljOKPDnme15BqwgqJpHzsbtbcwGHrnekNatyjK8dnLs&#10;lTyT1Tn6O5nyPM6nXl/h5hkAAP//AwBQSwMEFAAGAAgAAAAhACi3aOTeAAAACwEAAA8AAABkcnMv&#10;ZG93bnJldi54bWxMj8FuwjAMhu+TeIfISLtBUgQbdHUR2rTrprGBtFtoTFvROFUTaPf2S0/bybL9&#10;6ffnbDvYRtyo87VjhGSuQBAXztRcInx9vs7WIHzQbHTjmBB+yMM2n9xlOjWu5w+67UMpYgj7VCNU&#10;IbSplL6oyGo/dy1x3J1dZ3WIbVdK0+k+httGLpR6kFbXHC9UuqXniorL/moRDm/n7+NSvZcvdtX2&#10;blCS7UYi3k+H3ROIQEP4g2HUj+qQR6eTu7LxokGYPSabiCKsV7GOgFqOkxPCIlEKZJ7J/z/kvwAA&#10;AP//AwBQSwECLQAUAAYACAAAACEAtoM4kv4AAADhAQAAEwAAAAAAAAAAAAAAAAAAAAAAW0NvbnRl&#10;bnRfVHlwZXNdLnhtbFBLAQItABQABgAIAAAAIQA4/SH/1gAAAJQBAAALAAAAAAAAAAAAAAAAAC8B&#10;AABfcmVscy8ucmVsc1BLAQItABQABgAIAAAAIQAvKfs4+AEAAM0DAAAOAAAAAAAAAAAAAAAAAC4C&#10;AABkcnMvZTJvRG9jLnhtbFBLAQItABQABgAIAAAAIQAot2jk3gAAAAsBAAAPAAAAAAAAAAAAAAAA&#10;AFIEAABkcnMvZG93bnJldi54bWxQSwUGAAAAAAQABADzAAAAXQUAAAAA&#10;" filled="f" stroked="f">
              <v:textbox>
                <w:txbxContent>
                  <w:p w14:paraId="341331ED" w14:textId="77777777"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6C68A743" wp14:editId="05E5A61C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562241E2" wp14:editId="7B466067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6F0F36" w14:textId="77777777"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E6042F" wp14:editId="4D3B4249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AFD"/>
    <w:multiLevelType w:val="multilevel"/>
    <w:tmpl w:val="6DE6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17AA8"/>
    <w:multiLevelType w:val="hybridMultilevel"/>
    <w:tmpl w:val="BF7C7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717574">
    <w:abstractNumId w:val="3"/>
  </w:num>
  <w:num w:numId="2" w16cid:durableId="120736855">
    <w:abstractNumId w:val="0"/>
  </w:num>
  <w:num w:numId="3" w16cid:durableId="1035891124">
    <w:abstractNumId w:val="2"/>
  </w:num>
  <w:num w:numId="4" w16cid:durableId="610478199">
    <w:abstractNumId w:val="4"/>
  </w:num>
  <w:num w:numId="5" w16cid:durableId="118299929">
    <w:abstractNumId w:val="5"/>
  </w:num>
  <w:num w:numId="6" w16cid:durableId="41990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84"/>
    <w:rsid w:val="000000BC"/>
    <w:rsid w:val="00006757"/>
    <w:rsid w:val="00030690"/>
    <w:rsid w:val="00034EBC"/>
    <w:rsid w:val="00036512"/>
    <w:rsid w:val="0005429A"/>
    <w:rsid w:val="00073D5C"/>
    <w:rsid w:val="000852F6"/>
    <w:rsid w:val="00095D46"/>
    <w:rsid w:val="000E068E"/>
    <w:rsid w:val="00105F81"/>
    <w:rsid w:val="00121042"/>
    <w:rsid w:val="001241B4"/>
    <w:rsid w:val="00127BCB"/>
    <w:rsid w:val="00167A45"/>
    <w:rsid w:val="001756FE"/>
    <w:rsid w:val="00181868"/>
    <w:rsid w:val="00191B55"/>
    <w:rsid w:val="001B2DAD"/>
    <w:rsid w:val="001D29C9"/>
    <w:rsid w:val="001F2485"/>
    <w:rsid w:val="00213392"/>
    <w:rsid w:val="00247536"/>
    <w:rsid w:val="00255D69"/>
    <w:rsid w:val="002B514F"/>
    <w:rsid w:val="002C17F6"/>
    <w:rsid w:val="002E4D79"/>
    <w:rsid w:val="002F5305"/>
    <w:rsid w:val="00316692"/>
    <w:rsid w:val="0032538B"/>
    <w:rsid w:val="0033595D"/>
    <w:rsid w:val="0035788B"/>
    <w:rsid w:val="003601FC"/>
    <w:rsid w:val="00360AC9"/>
    <w:rsid w:val="00361480"/>
    <w:rsid w:val="003B3CAD"/>
    <w:rsid w:val="003C1625"/>
    <w:rsid w:val="0042638C"/>
    <w:rsid w:val="004423AD"/>
    <w:rsid w:val="00461F81"/>
    <w:rsid w:val="0046450D"/>
    <w:rsid w:val="004718BB"/>
    <w:rsid w:val="004A4871"/>
    <w:rsid w:val="004B0A33"/>
    <w:rsid w:val="004E3CE7"/>
    <w:rsid w:val="004F53A0"/>
    <w:rsid w:val="0050193E"/>
    <w:rsid w:val="00513095"/>
    <w:rsid w:val="00536ADF"/>
    <w:rsid w:val="0054440E"/>
    <w:rsid w:val="00555164"/>
    <w:rsid w:val="005674DA"/>
    <w:rsid w:val="005865D9"/>
    <w:rsid w:val="00590CB2"/>
    <w:rsid w:val="005B4144"/>
    <w:rsid w:val="005D09AF"/>
    <w:rsid w:val="005D23A2"/>
    <w:rsid w:val="005D69C1"/>
    <w:rsid w:val="005F381B"/>
    <w:rsid w:val="005F57F1"/>
    <w:rsid w:val="00602CD7"/>
    <w:rsid w:val="006166FF"/>
    <w:rsid w:val="00630BAC"/>
    <w:rsid w:val="00637D1F"/>
    <w:rsid w:val="0067033B"/>
    <w:rsid w:val="00687F6D"/>
    <w:rsid w:val="00690C14"/>
    <w:rsid w:val="00695A6A"/>
    <w:rsid w:val="006B10EF"/>
    <w:rsid w:val="006D05EA"/>
    <w:rsid w:val="006E4F95"/>
    <w:rsid w:val="00703616"/>
    <w:rsid w:val="00713A64"/>
    <w:rsid w:val="00725371"/>
    <w:rsid w:val="0073353C"/>
    <w:rsid w:val="007506A5"/>
    <w:rsid w:val="00774AA4"/>
    <w:rsid w:val="007773F5"/>
    <w:rsid w:val="00784743"/>
    <w:rsid w:val="0078799D"/>
    <w:rsid w:val="007A5398"/>
    <w:rsid w:val="007A6557"/>
    <w:rsid w:val="007D4FD8"/>
    <w:rsid w:val="007E7E40"/>
    <w:rsid w:val="007F066E"/>
    <w:rsid w:val="00803A4C"/>
    <w:rsid w:val="00820EE7"/>
    <w:rsid w:val="008305AA"/>
    <w:rsid w:val="00842791"/>
    <w:rsid w:val="00862DD0"/>
    <w:rsid w:val="008716A2"/>
    <w:rsid w:val="00887EBF"/>
    <w:rsid w:val="008A1FCC"/>
    <w:rsid w:val="008A44E1"/>
    <w:rsid w:val="008A7986"/>
    <w:rsid w:val="008B3BCB"/>
    <w:rsid w:val="008D7B4C"/>
    <w:rsid w:val="008F098B"/>
    <w:rsid w:val="008F1883"/>
    <w:rsid w:val="00921009"/>
    <w:rsid w:val="00934B20"/>
    <w:rsid w:val="00940F3C"/>
    <w:rsid w:val="00991CB8"/>
    <w:rsid w:val="009C0188"/>
    <w:rsid w:val="009C615C"/>
    <w:rsid w:val="009D1709"/>
    <w:rsid w:val="009D5072"/>
    <w:rsid w:val="009E7984"/>
    <w:rsid w:val="00A056E9"/>
    <w:rsid w:val="00A063A9"/>
    <w:rsid w:val="00A1016D"/>
    <w:rsid w:val="00A110B3"/>
    <w:rsid w:val="00A30727"/>
    <w:rsid w:val="00A4624B"/>
    <w:rsid w:val="00A858C8"/>
    <w:rsid w:val="00A9093A"/>
    <w:rsid w:val="00AE0081"/>
    <w:rsid w:val="00AE5491"/>
    <w:rsid w:val="00AE569F"/>
    <w:rsid w:val="00B02F85"/>
    <w:rsid w:val="00B061B0"/>
    <w:rsid w:val="00B22EE3"/>
    <w:rsid w:val="00B353A7"/>
    <w:rsid w:val="00B51EBE"/>
    <w:rsid w:val="00B608D9"/>
    <w:rsid w:val="00B72511"/>
    <w:rsid w:val="00B93D91"/>
    <w:rsid w:val="00BB3334"/>
    <w:rsid w:val="00BB56FB"/>
    <w:rsid w:val="00BC0D18"/>
    <w:rsid w:val="00BD3E1B"/>
    <w:rsid w:val="00BD4763"/>
    <w:rsid w:val="00C21C0A"/>
    <w:rsid w:val="00C47C63"/>
    <w:rsid w:val="00C559EF"/>
    <w:rsid w:val="00C63A1E"/>
    <w:rsid w:val="00C75F0A"/>
    <w:rsid w:val="00CA789F"/>
    <w:rsid w:val="00CC2CBD"/>
    <w:rsid w:val="00CD41D2"/>
    <w:rsid w:val="00D03A63"/>
    <w:rsid w:val="00D03E2D"/>
    <w:rsid w:val="00D12EE6"/>
    <w:rsid w:val="00D402DD"/>
    <w:rsid w:val="00D45373"/>
    <w:rsid w:val="00D64699"/>
    <w:rsid w:val="00D701A0"/>
    <w:rsid w:val="00D75ADE"/>
    <w:rsid w:val="00D83440"/>
    <w:rsid w:val="00D97A64"/>
    <w:rsid w:val="00DA004D"/>
    <w:rsid w:val="00DB5FE6"/>
    <w:rsid w:val="00DB741D"/>
    <w:rsid w:val="00DC66F9"/>
    <w:rsid w:val="00DD36BF"/>
    <w:rsid w:val="00DD3EF5"/>
    <w:rsid w:val="00DD6575"/>
    <w:rsid w:val="00DF339A"/>
    <w:rsid w:val="00E03541"/>
    <w:rsid w:val="00E051D2"/>
    <w:rsid w:val="00E149FB"/>
    <w:rsid w:val="00E33F3D"/>
    <w:rsid w:val="00E36AA6"/>
    <w:rsid w:val="00E478A4"/>
    <w:rsid w:val="00E6718E"/>
    <w:rsid w:val="00EA51A3"/>
    <w:rsid w:val="00EB446E"/>
    <w:rsid w:val="00EC117B"/>
    <w:rsid w:val="00EF0B18"/>
    <w:rsid w:val="00EF1521"/>
    <w:rsid w:val="00EF15F6"/>
    <w:rsid w:val="00EF7F84"/>
    <w:rsid w:val="00F054AB"/>
    <w:rsid w:val="00F10911"/>
    <w:rsid w:val="00F11371"/>
    <w:rsid w:val="00F242B5"/>
    <w:rsid w:val="00F35DF3"/>
    <w:rsid w:val="00F40295"/>
    <w:rsid w:val="00F474AA"/>
    <w:rsid w:val="00F52CF2"/>
    <w:rsid w:val="00F556BE"/>
    <w:rsid w:val="00F5704D"/>
    <w:rsid w:val="00F6004C"/>
    <w:rsid w:val="00F60FA8"/>
    <w:rsid w:val="00F63CC5"/>
    <w:rsid w:val="00F71650"/>
    <w:rsid w:val="00F86849"/>
    <w:rsid w:val="00F91E3A"/>
    <w:rsid w:val="00FB3621"/>
    <w:rsid w:val="00FD0FD3"/>
    <w:rsid w:val="00FD5480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77472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5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7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BEA-6187-4B3E-9A08-9CE0E753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Istel Roxana</cp:lastModifiedBy>
  <cp:revision>4</cp:revision>
  <cp:lastPrinted>2024-05-07T10:35:00Z</cp:lastPrinted>
  <dcterms:created xsi:type="dcterms:W3CDTF">2024-05-07T12:54:00Z</dcterms:created>
  <dcterms:modified xsi:type="dcterms:W3CDTF">2024-05-29T08:11:00Z</dcterms:modified>
</cp:coreProperties>
</file>