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15DB7CDC" w:rsidR="00B63835" w:rsidRPr="00B63835" w:rsidRDefault="00F630B6" w:rsidP="00F630B6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579DD29">
                <wp:simplePos x="0" y="0"/>
                <wp:positionH relativeFrom="column">
                  <wp:posOffset>78367</wp:posOffset>
                </wp:positionH>
                <wp:positionV relativeFrom="paragraph">
                  <wp:posOffset>71538</wp:posOffset>
                </wp:positionV>
                <wp:extent cx="2527015" cy="457051"/>
                <wp:effectExtent l="0" t="0" r="6985" b="63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015" cy="457051"/>
                          <a:chOff x="0" y="-5053"/>
                          <a:chExt cx="252770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63915" y="-5053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8D118DB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782312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Lisa-Maria Heigl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26" style="position:absolute;margin-left:6.15pt;margin-top:5.65pt;width:199pt;height:36pt;z-index:251679744;mso-width-relative:margin;mso-height-relative:margin" coordorigin=",-50" coordsize="2527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639;top:-50;width:23638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8D118DB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782312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4A6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77ABCF0D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ADD8264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27635">
                                <w:rPr>
                                  <w:i/>
                                  <w:color w:val="7F7F7F" w:themeColor="text1" w:themeTint="80"/>
                                </w:rPr>
                                <w:t>German Popp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9" style="position:absolute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ADD8264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C27635">
                          <w:rPr>
                            <w:i/>
                            <w:color w:val="7F7F7F" w:themeColor="text1" w:themeTint="80"/>
                          </w:rPr>
                          <w:t>German Popp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5E8D1F1A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4A6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0GaKr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5E8D1F1A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4A6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05E46745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</w:t>
                              </w:r>
                              <w:r w:rsidR="00C2763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66503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05E46745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</w:t>
                        </w:r>
                        <w:r w:rsidR="00C2763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66503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522ECE9" w14:textId="45DC3CF3" w:rsidR="00F952FC" w:rsidRDefault="000F0C86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0F0C86">
        <w:rPr>
          <w:rFonts w:ascii="Arial" w:hAnsi="Arial" w:cs="Arial"/>
          <w:b/>
          <w:bCs/>
          <w:sz w:val="32"/>
          <w:szCs w:val="32"/>
          <w:u w:val="single"/>
        </w:rPr>
        <w:t>Recyclingbetrieb mit neuem SENNEBOGEN 830 G-Serie</w:t>
      </w:r>
    </w:p>
    <w:p w14:paraId="408A8F9E" w14:textId="77777777" w:rsidR="000F0C86" w:rsidRDefault="000F0C86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A92AC88" w14:textId="45DEE8C5" w:rsidR="00EF34F5" w:rsidRDefault="00EF34F5" w:rsidP="00EF34F5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Seit November 2024 verstärken zwei neue </w:t>
      </w:r>
      <w:r>
        <w:rPr>
          <w:rFonts w:ascii="Arial" w:hAnsi="Arial" w:cs="Arial"/>
          <w:b/>
          <w:bCs/>
          <w:color w:val="000000"/>
          <w:sz w:val="24"/>
          <w:szCs w:val="24"/>
        </w:rPr>
        <w:t>SENNEBOGEN</w:t>
      </w:r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 830 G Umschlagbagger die Flotte </w:t>
      </w:r>
      <w:r w:rsidR="00BF52B1">
        <w:rPr>
          <w:rFonts w:ascii="Arial" w:hAnsi="Arial" w:cs="Arial"/>
          <w:b/>
          <w:bCs/>
          <w:color w:val="000000"/>
          <w:sz w:val="24"/>
          <w:szCs w:val="24"/>
        </w:rPr>
        <w:t>der</w:t>
      </w:r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EF34F5">
        <w:rPr>
          <w:rFonts w:ascii="Arial" w:hAnsi="Arial" w:cs="Arial"/>
          <w:b/>
          <w:bCs/>
          <w:color w:val="000000"/>
          <w:sz w:val="24"/>
          <w:szCs w:val="24"/>
        </w:rPr>
        <w:t>Wurzer</w:t>
      </w:r>
      <w:proofErr w:type="spellEnd"/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 Umwelt </w:t>
      </w:r>
      <w:r w:rsidR="00BF52B1">
        <w:rPr>
          <w:rFonts w:ascii="Arial" w:hAnsi="Arial" w:cs="Arial"/>
          <w:b/>
          <w:bCs/>
          <w:color w:val="000000"/>
          <w:sz w:val="24"/>
          <w:szCs w:val="24"/>
        </w:rPr>
        <w:t xml:space="preserve">GmbH </w:t>
      </w:r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in Eitting. Das Unternehmen ist seit 40 Jahren ein </w:t>
      </w:r>
      <w:r w:rsidR="00BF52B1">
        <w:rPr>
          <w:rFonts w:ascii="Arial" w:hAnsi="Arial" w:cs="Arial"/>
          <w:b/>
          <w:bCs/>
          <w:color w:val="000000"/>
          <w:sz w:val="24"/>
          <w:szCs w:val="24"/>
        </w:rPr>
        <w:t>Vorreiter</w:t>
      </w:r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 in den Bereichen Recycling, Kreislaufwirtschaft, Umweltschutz und Entsorgung. Mit rund 420 Mitarbeitern an den Standorten Eitting, Waldkraiburg und Bichl bietet </w:t>
      </w:r>
      <w:proofErr w:type="spellStart"/>
      <w:r w:rsidRPr="00EF34F5">
        <w:rPr>
          <w:rFonts w:ascii="Arial" w:hAnsi="Arial" w:cs="Arial"/>
          <w:b/>
          <w:bCs/>
          <w:color w:val="000000"/>
          <w:sz w:val="24"/>
          <w:szCs w:val="24"/>
        </w:rPr>
        <w:t>Wurzer</w:t>
      </w:r>
      <w:proofErr w:type="spellEnd"/>
      <w:r w:rsidRPr="00EF34F5">
        <w:rPr>
          <w:rFonts w:ascii="Arial" w:hAnsi="Arial" w:cs="Arial"/>
          <w:b/>
          <w:bCs/>
          <w:color w:val="000000"/>
          <w:sz w:val="24"/>
          <w:szCs w:val="24"/>
        </w:rPr>
        <w:t xml:space="preserve"> Umwelt nachhaltige Lösungen für Kommunen, Unternehmen und Privatpersonen.</w:t>
      </w:r>
    </w:p>
    <w:p w14:paraId="6D042DF2" w14:textId="77777777" w:rsidR="00EF34F5" w:rsidRPr="00EF34F5" w:rsidRDefault="00EF34F5" w:rsidP="00EF34F5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8E0947" w14:textId="75C7FBE6" w:rsidR="0011422A" w:rsidRPr="00063355" w:rsidRDefault="00EF34F5" w:rsidP="00EF34F5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063355">
        <w:rPr>
          <w:rFonts w:ascii="Arial" w:hAnsi="Arial" w:cs="Arial"/>
          <w:color w:val="000000"/>
          <w:sz w:val="24"/>
          <w:szCs w:val="24"/>
        </w:rPr>
        <w:t xml:space="preserve">Die </w:t>
      </w:r>
      <w:r w:rsidR="00AF3B85">
        <w:rPr>
          <w:rFonts w:ascii="Arial" w:hAnsi="Arial" w:cs="Arial"/>
          <w:color w:val="000000"/>
          <w:sz w:val="24"/>
          <w:szCs w:val="24"/>
        </w:rPr>
        <w:t xml:space="preserve">zwei </w:t>
      </w:r>
      <w:r w:rsidRPr="00063355">
        <w:rPr>
          <w:rFonts w:ascii="Arial" w:hAnsi="Arial" w:cs="Arial"/>
          <w:color w:val="000000"/>
          <w:sz w:val="24"/>
          <w:szCs w:val="24"/>
        </w:rPr>
        <w:t xml:space="preserve">neuen </w:t>
      </w:r>
      <w:r w:rsidR="00AF3B85">
        <w:rPr>
          <w:rFonts w:ascii="Arial" w:hAnsi="Arial" w:cs="Arial"/>
          <w:color w:val="000000"/>
          <w:sz w:val="24"/>
          <w:szCs w:val="24"/>
        </w:rPr>
        <w:t xml:space="preserve">SENNEBOGEN </w:t>
      </w:r>
      <w:r w:rsidRPr="00063355">
        <w:rPr>
          <w:rFonts w:ascii="Arial" w:hAnsi="Arial" w:cs="Arial"/>
          <w:color w:val="000000"/>
          <w:sz w:val="24"/>
          <w:szCs w:val="24"/>
        </w:rPr>
        <w:t xml:space="preserve">Maschinen werden zur Beschickung von Schreddern, Zerkleinerern und Siebanlagen sowie zum Verladen von Recyclingmaterial auf LKWs eingesetzt. Dabei überzeugt der 830 G mit </w:t>
      </w:r>
      <w:r w:rsidRPr="00AF3B85">
        <w:rPr>
          <w:rFonts w:ascii="Arial" w:hAnsi="Arial" w:cs="Arial"/>
          <w:b/>
          <w:bCs/>
          <w:color w:val="000000"/>
          <w:sz w:val="24"/>
          <w:szCs w:val="24"/>
        </w:rPr>
        <w:t>stabiler Standfestigkeit, hoher Leistung und maximalem Fahrerkomfort</w:t>
      </w:r>
      <w:r w:rsidRPr="00063355">
        <w:rPr>
          <w:rFonts w:ascii="Arial" w:hAnsi="Arial" w:cs="Arial"/>
          <w:color w:val="000000"/>
          <w:sz w:val="24"/>
          <w:szCs w:val="24"/>
        </w:rPr>
        <w:t>.</w:t>
      </w:r>
    </w:p>
    <w:p w14:paraId="1519C2C6" w14:textId="77777777" w:rsidR="00EF34F5" w:rsidRPr="009F68DF" w:rsidRDefault="00EF34F5" w:rsidP="00EF34F5">
      <w:pPr>
        <w:spacing w:line="360" w:lineRule="auto"/>
        <w:rPr>
          <w:rFonts w:ascii="Arial" w:hAnsi="Arial" w:cs="Arial"/>
          <w:sz w:val="24"/>
          <w:szCs w:val="24"/>
        </w:rPr>
      </w:pPr>
    </w:p>
    <w:p w14:paraId="668B0CEC" w14:textId="115384B8" w:rsidR="00B02A98" w:rsidRDefault="00B71DBB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Maschinen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</w:t>
      </w:r>
      <w:r w:rsidR="00F952FC">
        <w:rPr>
          <w:rFonts w:ascii="Arial" w:hAnsi="Arial" w:cs="Arial"/>
          <w:b/>
          <w:bCs/>
          <w:sz w:val="24"/>
          <w:szCs w:val="24"/>
        </w:rPr>
        <w:t>ade</w:t>
      </w:r>
      <w:proofErr w:type="spellEnd"/>
      <w:r w:rsidR="00F952FC">
        <w:rPr>
          <w:rFonts w:ascii="Arial" w:hAnsi="Arial" w:cs="Arial"/>
          <w:b/>
          <w:bCs/>
          <w:sz w:val="24"/>
          <w:szCs w:val="24"/>
        </w:rPr>
        <w:t xml:space="preserve"> in Bayern</w:t>
      </w:r>
    </w:p>
    <w:p w14:paraId="48B0826D" w14:textId="77777777" w:rsidR="0011422A" w:rsidRDefault="0011422A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1C03922A" w14:textId="7390E8DD" w:rsidR="00B02A98" w:rsidRDefault="00452FF2" w:rsidP="001C1CBC">
      <w:pPr>
        <w:pStyle w:val="Sennebogen"/>
      </w:pPr>
      <w:r w:rsidRPr="00452FF2">
        <w:t>Mit seiner starken Performance und robusten Bauweise ist der S</w:t>
      </w:r>
      <w:r w:rsidR="00B1592A">
        <w:t>ENNEBOGEN</w:t>
      </w:r>
      <w:r w:rsidRPr="00452FF2">
        <w:t xml:space="preserve"> 830 G ideal für den anspruchsvollen Recycling-Einsatz geeignet</w:t>
      </w:r>
      <w:r w:rsidR="00F952FC" w:rsidRPr="00F952FC">
        <w:t xml:space="preserve">. </w:t>
      </w:r>
      <w:r>
        <w:t>D</w:t>
      </w:r>
      <w:r w:rsidR="00F952FC" w:rsidRPr="00F952FC">
        <w:t xml:space="preserve">er </w:t>
      </w:r>
      <w:r w:rsidR="00B55D34">
        <w:t xml:space="preserve">pendelnd aufgehängte </w:t>
      </w:r>
      <w:bookmarkStart w:id="0" w:name="_Hlk189753281"/>
      <w:r w:rsidR="00F952FC" w:rsidRPr="001C1CBC">
        <w:rPr>
          <w:b/>
          <w:bCs/>
        </w:rPr>
        <w:t>800</w:t>
      </w:r>
      <w:r w:rsidR="008D4A7A">
        <w:rPr>
          <w:b/>
          <w:bCs/>
        </w:rPr>
        <w:t xml:space="preserve"> l </w:t>
      </w:r>
      <w:r w:rsidR="00F952FC" w:rsidRPr="001C1CBC">
        <w:rPr>
          <w:b/>
          <w:bCs/>
        </w:rPr>
        <w:t>Polyp-Mehrschalen</w:t>
      </w:r>
      <w:r w:rsidR="00BF52B1">
        <w:rPr>
          <w:b/>
          <w:bCs/>
        </w:rPr>
        <w:t>-</w:t>
      </w:r>
      <w:r w:rsidR="00F952FC" w:rsidRPr="001C1CBC">
        <w:rPr>
          <w:b/>
          <w:bCs/>
        </w:rPr>
        <w:t>greifer</w:t>
      </w:r>
      <w:r w:rsidR="00F952FC" w:rsidRPr="00F952FC">
        <w:t xml:space="preserve"> </w:t>
      </w:r>
      <w:bookmarkEnd w:id="0"/>
      <w:r>
        <w:t>sorgt d</w:t>
      </w:r>
      <w:r w:rsidRPr="00F952FC">
        <w:t>urch seine effiziente Materialaufnahme und präzise Steuerung</w:t>
      </w:r>
      <w:r>
        <w:t xml:space="preserve"> </w:t>
      </w:r>
      <w:r w:rsidR="00F952FC" w:rsidRPr="00F952FC">
        <w:t xml:space="preserve">für einen reibungslosen Arbeitsablauf. Mit einer Reichweite von bis zu 17 m und einem Einsatzgewicht von </w:t>
      </w:r>
      <w:r w:rsidR="001D163C">
        <w:t>40</w:t>
      </w:r>
      <w:r w:rsidR="00F952FC" w:rsidRPr="00F952FC">
        <w:t xml:space="preserve"> t gewährleistet die Maschine eine zuverlässige und sichere Handhabung</w:t>
      </w:r>
      <w:r>
        <w:t>.</w:t>
      </w:r>
    </w:p>
    <w:p w14:paraId="3AA39423" w14:textId="6C2A5379" w:rsidR="00AF3B85" w:rsidRDefault="00AF3B85" w:rsidP="001C1CBC">
      <w:pPr>
        <w:pStyle w:val="Sennebogen"/>
      </w:pPr>
      <w:r w:rsidRPr="00AF3B85">
        <w:t xml:space="preserve">Ausschlaggebend für die </w:t>
      </w:r>
      <w:r>
        <w:t>Kaufe</w:t>
      </w:r>
      <w:r w:rsidRPr="00AF3B85">
        <w:t xml:space="preserve">ntscheidung </w:t>
      </w:r>
      <w:r w:rsidR="00BF52B1">
        <w:t>der</w:t>
      </w:r>
      <w:r w:rsidRPr="00AF3B85">
        <w:t xml:space="preserve"> </w:t>
      </w:r>
      <w:proofErr w:type="spellStart"/>
      <w:r w:rsidRPr="00AF3B85">
        <w:t>Wurzer</w:t>
      </w:r>
      <w:proofErr w:type="spellEnd"/>
      <w:r w:rsidRPr="00AF3B85">
        <w:t xml:space="preserve"> Umwelt </w:t>
      </w:r>
      <w:r w:rsidR="00BF52B1">
        <w:t xml:space="preserve">GmbH </w:t>
      </w:r>
      <w:r w:rsidRPr="00AF3B85">
        <w:t xml:space="preserve">waren die </w:t>
      </w:r>
      <w:r w:rsidRPr="00AF3B85">
        <w:rPr>
          <w:b/>
          <w:bCs/>
        </w:rPr>
        <w:t>sehr gute Performance bei Vorführungen und beim Testeinsatz des Prototyps</w:t>
      </w:r>
      <w:r w:rsidRPr="00AF3B85">
        <w:t xml:space="preserve">, die </w:t>
      </w:r>
      <w:r w:rsidRPr="00AF3B85">
        <w:rPr>
          <w:b/>
          <w:bCs/>
        </w:rPr>
        <w:t>regionale Produktion in Bayern</w:t>
      </w:r>
      <w:r w:rsidRPr="00AF3B85">
        <w:t xml:space="preserve"> sowie die </w:t>
      </w:r>
      <w:r w:rsidRPr="00AF3B85">
        <w:rPr>
          <w:b/>
          <w:bCs/>
        </w:rPr>
        <w:t>kurzen Wege zum Werk</w:t>
      </w:r>
      <w:r w:rsidRPr="00AF3B85">
        <w:t>, die eine schnelle und direkte Zusammenarbeit ermöglichen.</w:t>
      </w:r>
    </w:p>
    <w:p w14:paraId="0353C556" w14:textId="77777777" w:rsidR="00FB63A4" w:rsidRPr="009F68DF" w:rsidRDefault="00FB63A4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743A5565" w14:textId="6FAAB222" w:rsidR="0011422A" w:rsidRDefault="00F952FC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952FC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EN</w:t>
      </w:r>
      <w:r w:rsidRPr="00F952FC">
        <w:rPr>
          <w:rFonts w:ascii="Arial" w:hAnsi="Arial" w:cs="Arial"/>
          <w:b/>
          <w:bCs/>
          <w:sz w:val="24"/>
          <w:szCs w:val="24"/>
        </w:rPr>
        <w:t>con</w:t>
      </w:r>
      <w:proofErr w:type="spellEnd"/>
      <w:r w:rsidR="004F0343">
        <w:rPr>
          <w:rFonts w:ascii="Arial" w:hAnsi="Arial" w:cs="Arial"/>
          <w:b/>
          <w:bCs/>
          <w:sz w:val="24"/>
          <w:szCs w:val="24"/>
        </w:rPr>
        <w:t>-</w:t>
      </w:r>
      <w:r w:rsidRPr="00F952FC">
        <w:rPr>
          <w:rFonts w:ascii="Arial" w:hAnsi="Arial" w:cs="Arial"/>
          <w:b/>
          <w:bCs/>
          <w:sz w:val="24"/>
          <w:szCs w:val="24"/>
        </w:rPr>
        <w:t>System sorgt für intuitive Bedienung</w:t>
      </w:r>
    </w:p>
    <w:p w14:paraId="635998B3" w14:textId="77777777" w:rsidR="00F952FC" w:rsidRPr="009F68DF" w:rsidRDefault="00F952FC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7EC0021" w14:textId="2ED129FE" w:rsidR="00F952FC" w:rsidRPr="00F952FC" w:rsidRDefault="00F952FC" w:rsidP="00F952FC">
      <w:pPr>
        <w:spacing w:line="360" w:lineRule="auto"/>
        <w:rPr>
          <w:rFonts w:ascii="Arial" w:hAnsi="Arial" w:cs="Arial"/>
          <w:sz w:val="24"/>
          <w:szCs w:val="24"/>
        </w:rPr>
      </w:pPr>
      <w:r w:rsidRPr="00F952FC">
        <w:rPr>
          <w:rFonts w:ascii="Arial" w:hAnsi="Arial" w:cs="Arial"/>
          <w:sz w:val="24"/>
          <w:szCs w:val="24"/>
        </w:rPr>
        <w:t xml:space="preserve">Ein </w:t>
      </w:r>
      <w:r w:rsidRPr="00B55D34">
        <w:rPr>
          <w:rFonts w:ascii="Arial" w:hAnsi="Arial" w:cs="Arial"/>
          <w:sz w:val="24"/>
          <w:szCs w:val="24"/>
        </w:rPr>
        <w:t>Highlight</w:t>
      </w:r>
      <w:r w:rsidR="00B55D34" w:rsidRPr="00B55D34">
        <w:rPr>
          <w:rFonts w:ascii="Arial" w:hAnsi="Arial" w:cs="Arial"/>
          <w:sz w:val="24"/>
          <w:szCs w:val="24"/>
        </w:rPr>
        <w:t xml:space="preserve"> des </w:t>
      </w:r>
      <w:r w:rsidR="00B55D34" w:rsidRPr="00B55D34">
        <w:rPr>
          <w:rFonts w:ascii="Arial" w:hAnsi="Arial" w:cs="Arial"/>
          <w:b/>
          <w:bCs/>
          <w:sz w:val="24"/>
          <w:szCs w:val="24"/>
        </w:rPr>
        <w:t>830 G</w:t>
      </w:r>
      <w:r w:rsidR="00B55D34" w:rsidRPr="00B55D34">
        <w:rPr>
          <w:rFonts w:ascii="Arial" w:hAnsi="Arial" w:cs="Arial"/>
          <w:sz w:val="24"/>
          <w:szCs w:val="24"/>
        </w:rPr>
        <w:t xml:space="preserve"> ist das neue </w:t>
      </w:r>
      <w:proofErr w:type="spellStart"/>
      <w:r w:rsidR="00B55D34" w:rsidRPr="00B55D34">
        <w:rPr>
          <w:rFonts w:ascii="Arial" w:hAnsi="Arial" w:cs="Arial"/>
          <w:b/>
          <w:bCs/>
          <w:sz w:val="24"/>
          <w:szCs w:val="24"/>
        </w:rPr>
        <w:t>S</w:t>
      </w:r>
      <w:r w:rsidR="0099542E">
        <w:rPr>
          <w:rFonts w:ascii="Arial" w:hAnsi="Arial" w:cs="Arial"/>
          <w:b/>
          <w:bCs/>
          <w:sz w:val="24"/>
          <w:szCs w:val="24"/>
        </w:rPr>
        <w:t>EN</w:t>
      </w:r>
      <w:r w:rsidR="00B55D34" w:rsidRPr="00B55D34">
        <w:rPr>
          <w:rFonts w:ascii="Arial" w:hAnsi="Arial" w:cs="Arial"/>
          <w:b/>
          <w:bCs/>
          <w:sz w:val="24"/>
          <w:szCs w:val="24"/>
        </w:rPr>
        <w:t>con</w:t>
      </w:r>
      <w:proofErr w:type="spellEnd"/>
      <w:r w:rsidR="00B55D34" w:rsidRPr="00B55D34">
        <w:rPr>
          <w:rFonts w:ascii="Arial" w:hAnsi="Arial" w:cs="Arial"/>
          <w:b/>
          <w:bCs/>
          <w:sz w:val="24"/>
          <w:szCs w:val="24"/>
        </w:rPr>
        <w:t xml:space="preserve"> Steuerungssystem</w:t>
      </w:r>
      <w:r w:rsidR="00B55D34" w:rsidRPr="00B55D34">
        <w:rPr>
          <w:rFonts w:ascii="Arial" w:hAnsi="Arial" w:cs="Arial"/>
          <w:sz w:val="24"/>
          <w:szCs w:val="24"/>
        </w:rPr>
        <w:t xml:space="preserve">. Mit </w:t>
      </w:r>
      <w:r w:rsidR="00B55D34" w:rsidRPr="00B55D34">
        <w:rPr>
          <w:rFonts w:ascii="Arial" w:hAnsi="Arial" w:cs="Arial"/>
          <w:b/>
          <w:bCs/>
          <w:sz w:val="24"/>
          <w:szCs w:val="24"/>
        </w:rPr>
        <w:t xml:space="preserve">individuellen Fahrerprofilen, integrierten Assistenzsystemen </w:t>
      </w:r>
      <w:r w:rsidR="00B55D34" w:rsidRPr="008B5641">
        <w:rPr>
          <w:rFonts w:ascii="Arial" w:hAnsi="Arial" w:cs="Arial"/>
          <w:sz w:val="24"/>
          <w:szCs w:val="24"/>
        </w:rPr>
        <w:t>wie der Baggerwaage,</w:t>
      </w:r>
      <w:r w:rsidR="00B55D34" w:rsidRPr="00B55D34">
        <w:rPr>
          <w:rFonts w:ascii="Arial" w:hAnsi="Arial" w:cs="Arial"/>
          <w:b/>
          <w:bCs/>
          <w:sz w:val="24"/>
          <w:szCs w:val="24"/>
        </w:rPr>
        <w:t xml:space="preserve"> umfangreichen Datenauswertun</w:t>
      </w:r>
      <w:r w:rsidR="00B55D34" w:rsidRPr="00B55D34">
        <w:rPr>
          <w:rFonts w:ascii="Arial" w:hAnsi="Arial" w:cs="Arial"/>
          <w:b/>
          <w:bCs/>
          <w:sz w:val="24"/>
          <w:szCs w:val="24"/>
        </w:rPr>
        <w:lastRenderedPageBreak/>
        <w:t xml:space="preserve">gen </w:t>
      </w:r>
      <w:r w:rsidR="00B55D34" w:rsidRPr="008B5641">
        <w:rPr>
          <w:rFonts w:ascii="Arial" w:hAnsi="Arial" w:cs="Arial"/>
          <w:sz w:val="24"/>
          <w:szCs w:val="24"/>
        </w:rPr>
        <w:t>und einem</w:t>
      </w:r>
      <w:r w:rsidR="00B55D34" w:rsidRPr="00B55D34">
        <w:rPr>
          <w:rFonts w:ascii="Arial" w:hAnsi="Arial" w:cs="Arial"/>
          <w:b/>
          <w:bCs/>
          <w:sz w:val="24"/>
          <w:szCs w:val="24"/>
        </w:rPr>
        <w:t xml:space="preserve"> </w:t>
      </w:r>
      <w:r w:rsidR="008B5641">
        <w:rPr>
          <w:rFonts w:ascii="Arial" w:hAnsi="Arial" w:cs="Arial"/>
          <w:b/>
          <w:bCs/>
          <w:sz w:val="24"/>
          <w:szCs w:val="24"/>
        </w:rPr>
        <w:t>effektiven Remote Service</w:t>
      </w:r>
      <w:r w:rsidR="00B55D34" w:rsidRPr="00B55D34">
        <w:rPr>
          <w:rFonts w:ascii="Arial" w:hAnsi="Arial" w:cs="Arial"/>
          <w:sz w:val="24"/>
          <w:szCs w:val="24"/>
        </w:rPr>
        <w:t xml:space="preserve"> bietet das System eine</w:t>
      </w:r>
      <w:r w:rsidR="008B5641">
        <w:rPr>
          <w:rFonts w:ascii="Arial" w:hAnsi="Arial" w:cs="Arial"/>
          <w:sz w:val="24"/>
          <w:szCs w:val="24"/>
        </w:rPr>
        <w:t>n völlig neuen Komfort für Fahrer, Flottenbetreiber und Servicepersonal</w:t>
      </w:r>
      <w:r w:rsidR="00B55D34" w:rsidRPr="00B55D34">
        <w:rPr>
          <w:rFonts w:ascii="Arial" w:hAnsi="Arial" w:cs="Arial"/>
          <w:sz w:val="24"/>
          <w:szCs w:val="24"/>
        </w:rPr>
        <w:t>.</w:t>
      </w:r>
    </w:p>
    <w:p w14:paraId="3CBD09F0" w14:textId="72FF3BA6" w:rsidR="00F952FC" w:rsidRDefault="008B5641" w:rsidP="00F952FC">
      <w:pPr>
        <w:spacing w:line="360" w:lineRule="auto"/>
        <w:rPr>
          <w:rFonts w:ascii="Arial" w:hAnsi="Arial" w:cs="Arial"/>
          <w:sz w:val="24"/>
          <w:szCs w:val="24"/>
        </w:rPr>
      </w:pPr>
      <w:r w:rsidRPr="00B55D34">
        <w:rPr>
          <w:rFonts w:ascii="Arial" w:hAnsi="Arial" w:cs="Arial"/>
          <w:sz w:val="24"/>
          <w:szCs w:val="24"/>
        </w:rPr>
        <w:t>Die intuitive Bedienung erleichtert den Fahrern die tägliche Arbeit erheblich.</w:t>
      </w:r>
      <w:r>
        <w:rPr>
          <w:rFonts w:ascii="Arial" w:hAnsi="Arial" w:cs="Arial"/>
          <w:sz w:val="24"/>
          <w:szCs w:val="24"/>
        </w:rPr>
        <w:t xml:space="preserve"> </w:t>
      </w:r>
      <w:r w:rsidRPr="00B55D34">
        <w:rPr>
          <w:rFonts w:ascii="Arial" w:hAnsi="Arial" w:cs="Arial"/>
          <w:sz w:val="24"/>
          <w:szCs w:val="24"/>
        </w:rPr>
        <w:t xml:space="preserve">Das </w:t>
      </w:r>
      <w:r w:rsidRPr="00B55D34">
        <w:rPr>
          <w:rFonts w:ascii="Arial" w:hAnsi="Arial" w:cs="Arial"/>
          <w:b/>
          <w:bCs/>
          <w:sz w:val="24"/>
          <w:szCs w:val="24"/>
        </w:rPr>
        <w:t>präzise Steuerverhalten</w:t>
      </w:r>
      <w:r w:rsidRPr="00B55D34">
        <w:rPr>
          <w:rFonts w:ascii="Arial" w:hAnsi="Arial" w:cs="Arial"/>
          <w:sz w:val="24"/>
          <w:szCs w:val="24"/>
        </w:rPr>
        <w:t xml:space="preserve"> und die optimierte </w:t>
      </w:r>
      <w:r w:rsidRPr="00B55D34">
        <w:rPr>
          <w:rFonts w:ascii="Arial" w:hAnsi="Arial" w:cs="Arial"/>
          <w:b/>
          <w:bCs/>
          <w:sz w:val="24"/>
          <w:szCs w:val="24"/>
        </w:rPr>
        <w:t>Reaktionsgeschwindigkeit</w:t>
      </w:r>
      <w:r w:rsidRPr="00B55D34">
        <w:rPr>
          <w:rFonts w:ascii="Arial" w:hAnsi="Arial" w:cs="Arial"/>
          <w:sz w:val="24"/>
          <w:szCs w:val="24"/>
        </w:rPr>
        <w:t xml:space="preserve"> machen das Materialhandling effizienter und angenehmer.</w:t>
      </w:r>
      <w:r>
        <w:rPr>
          <w:rFonts w:ascii="Arial" w:hAnsi="Arial" w:cs="Arial"/>
          <w:sz w:val="24"/>
          <w:szCs w:val="24"/>
        </w:rPr>
        <w:t xml:space="preserve"> </w:t>
      </w:r>
      <w:r w:rsidR="00F952FC" w:rsidRPr="00F952FC">
        <w:rPr>
          <w:rFonts w:ascii="Arial" w:hAnsi="Arial" w:cs="Arial"/>
          <w:sz w:val="24"/>
          <w:szCs w:val="24"/>
        </w:rPr>
        <w:t>„</w:t>
      </w:r>
      <w:r w:rsidR="00BF52B1">
        <w:rPr>
          <w:rFonts w:ascii="Arial" w:hAnsi="Arial" w:cs="Arial"/>
          <w:sz w:val="24"/>
          <w:szCs w:val="24"/>
        </w:rPr>
        <w:t>Ich bin</w:t>
      </w:r>
      <w:r w:rsidR="00F952FC" w:rsidRPr="00F952FC">
        <w:rPr>
          <w:rFonts w:ascii="Arial" w:hAnsi="Arial" w:cs="Arial"/>
          <w:sz w:val="24"/>
          <w:szCs w:val="24"/>
        </w:rPr>
        <w:t xml:space="preserve"> mit der neuen Steuerung überaus zufrieden. Die Bedienung ist wesentlich intuitiver als bei bisherigen Systemen“, bestätigt </w:t>
      </w:r>
      <w:r w:rsidR="00BF52B1">
        <w:rPr>
          <w:rFonts w:ascii="Arial" w:hAnsi="Arial" w:cs="Arial"/>
          <w:sz w:val="24"/>
          <w:szCs w:val="24"/>
        </w:rPr>
        <w:t>der Fahrer Albin Gashi</w:t>
      </w:r>
      <w:r w:rsidR="00F952FC" w:rsidRPr="00F952FC">
        <w:rPr>
          <w:rFonts w:ascii="Arial" w:hAnsi="Arial" w:cs="Arial"/>
          <w:sz w:val="24"/>
          <w:szCs w:val="24"/>
        </w:rPr>
        <w:t>.</w:t>
      </w:r>
    </w:p>
    <w:p w14:paraId="5B1FABCB" w14:textId="77777777" w:rsidR="0066503D" w:rsidRPr="009F68DF" w:rsidRDefault="0066503D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503272E2" w14:textId="77777777" w:rsidR="00F952FC" w:rsidRPr="00F952FC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952FC">
        <w:rPr>
          <w:rFonts w:ascii="Arial" w:hAnsi="Arial" w:cs="Arial"/>
          <w:b/>
          <w:bCs/>
          <w:sz w:val="24"/>
          <w:szCs w:val="24"/>
        </w:rPr>
        <w:t>Komfort neu definiert</w:t>
      </w:r>
    </w:p>
    <w:p w14:paraId="1E14BA2A" w14:textId="77777777" w:rsidR="0011422A" w:rsidRDefault="0011422A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EA5CE05" w14:textId="45A28C17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  <w:r w:rsidRPr="00F952FC">
        <w:rPr>
          <w:rFonts w:ascii="Arial" w:hAnsi="Arial" w:cs="Arial"/>
          <w:sz w:val="24"/>
          <w:szCs w:val="24"/>
        </w:rPr>
        <w:t xml:space="preserve">Besonders positiv bewertet </w:t>
      </w:r>
      <w:proofErr w:type="spellStart"/>
      <w:r w:rsidRPr="00F952FC">
        <w:rPr>
          <w:rFonts w:ascii="Arial" w:hAnsi="Arial" w:cs="Arial"/>
          <w:sz w:val="24"/>
          <w:szCs w:val="24"/>
        </w:rPr>
        <w:t>Wurzer</w:t>
      </w:r>
      <w:proofErr w:type="spellEnd"/>
      <w:r w:rsidRPr="00F952FC">
        <w:rPr>
          <w:rFonts w:ascii="Arial" w:hAnsi="Arial" w:cs="Arial"/>
          <w:sz w:val="24"/>
          <w:szCs w:val="24"/>
        </w:rPr>
        <w:t xml:space="preserve"> Umwelt die</w:t>
      </w:r>
      <w:r w:rsidR="0088123C">
        <w:rPr>
          <w:rFonts w:ascii="Arial" w:hAnsi="Arial" w:cs="Arial"/>
          <w:sz w:val="24"/>
          <w:szCs w:val="24"/>
        </w:rPr>
        <w:t xml:space="preserve"> neue</w:t>
      </w:r>
      <w:r w:rsidRPr="00F952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1CBC">
        <w:rPr>
          <w:rFonts w:ascii="Arial" w:hAnsi="Arial" w:cs="Arial"/>
          <w:b/>
          <w:bCs/>
          <w:sz w:val="24"/>
          <w:szCs w:val="24"/>
        </w:rPr>
        <w:t>Maxcab</w:t>
      </w:r>
      <w:proofErr w:type="spellEnd"/>
      <w:r w:rsidRPr="001C1CBC">
        <w:rPr>
          <w:rFonts w:ascii="Arial" w:hAnsi="Arial" w:cs="Arial"/>
          <w:b/>
          <w:bCs/>
          <w:sz w:val="24"/>
          <w:szCs w:val="24"/>
        </w:rPr>
        <w:t xml:space="preserve"> Kabine</w:t>
      </w:r>
      <w:r w:rsidRPr="00F952FC">
        <w:rPr>
          <w:rFonts w:ascii="Arial" w:hAnsi="Arial" w:cs="Arial"/>
          <w:sz w:val="24"/>
          <w:szCs w:val="24"/>
        </w:rPr>
        <w:t xml:space="preserve">, die mit ergonomischen Verbesserungen punktet. </w:t>
      </w:r>
      <w:r w:rsidRPr="001C1CBC">
        <w:rPr>
          <w:rFonts w:ascii="Arial" w:hAnsi="Arial" w:cs="Arial"/>
          <w:b/>
          <w:bCs/>
          <w:sz w:val="24"/>
          <w:szCs w:val="24"/>
        </w:rPr>
        <w:t xml:space="preserve">Ein großes </w:t>
      </w:r>
      <w:r w:rsidR="008D4A7A">
        <w:rPr>
          <w:rFonts w:ascii="Arial" w:hAnsi="Arial" w:cs="Arial"/>
          <w:b/>
          <w:bCs/>
          <w:sz w:val="24"/>
          <w:szCs w:val="24"/>
        </w:rPr>
        <w:t xml:space="preserve">10‘‘ </w:t>
      </w:r>
      <w:r w:rsidRPr="001C1CBC">
        <w:rPr>
          <w:rFonts w:ascii="Arial" w:hAnsi="Arial" w:cs="Arial"/>
          <w:b/>
          <w:bCs/>
          <w:sz w:val="24"/>
          <w:szCs w:val="24"/>
        </w:rPr>
        <w:t>Touchdisplay, individuell einstellbare Joysticks und eine erhöhte Sitzposition</w:t>
      </w:r>
      <w:r w:rsidRPr="00F952FC">
        <w:rPr>
          <w:rFonts w:ascii="Arial" w:hAnsi="Arial" w:cs="Arial"/>
          <w:sz w:val="24"/>
          <w:szCs w:val="24"/>
        </w:rPr>
        <w:t xml:space="preserve"> bieten dem Fahrer eine exzellente Übersicht über den Arbeitsbereich. Der besonders </w:t>
      </w:r>
      <w:r w:rsidRPr="001C1CBC">
        <w:rPr>
          <w:rFonts w:ascii="Arial" w:hAnsi="Arial" w:cs="Arial"/>
          <w:b/>
          <w:bCs/>
          <w:sz w:val="24"/>
          <w:szCs w:val="24"/>
        </w:rPr>
        <w:t>ruhige Lauf der Maschine</w:t>
      </w:r>
      <w:r w:rsidRPr="00F952FC">
        <w:rPr>
          <w:rFonts w:ascii="Arial" w:hAnsi="Arial" w:cs="Arial"/>
          <w:sz w:val="24"/>
          <w:szCs w:val="24"/>
        </w:rPr>
        <w:t xml:space="preserve"> trägt zusätzlich zu einer angenehmen Arbeitsumgebung bei.</w:t>
      </w:r>
    </w:p>
    <w:p w14:paraId="5024650A" w14:textId="77777777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</w:p>
    <w:p w14:paraId="4CB3214F" w14:textId="6A2080FE" w:rsidR="00F952FC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952FC">
        <w:rPr>
          <w:rFonts w:ascii="Arial" w:hAnsi="Arial" w:cs="Arial"/>
          <w:b/>
          <w:bCs/>
          <w:sz w:val="24"/>
          <w:szCs w:val="24"/>
        </w:rPr>
        <w:t>Mehr Leistung bei geringerem Verbrauch</w:t>
      </w:r>
    </w:p>
    <w:p w14:paraId="610DE124" w14:textId="77777777" w:rsidR="00F952FC" w:rsidRPr="009F68DF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91256C4" w14:textId="3B1C3B0C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  <w:r w:rsidRPr="00F952FC">
        <w:rPr>
          <w:rFonts w:ascii="Arial" w:hAnsi="Arial" w:cs="Arial"/>
          <w:sz w:val="24"/>
          <w:szCs w:val="24"/>
        </w:rPr>
        <w:t xml:space="preserve">Im direkten Vergleich mit früher eingesetzten Maschinen zeigt sich: Der </w:t>
      </w:r>
      <w:r w:rsidR="001C1CBC" w:rsidRPr="001C1CBC">
        <w:rPr>
          <w:rFonts w:ascii="Arial" w:hAnsi="Arial" w:cs="Arial"/>
          <w:b/>
          <w:bCs/>
          <w:sz w:val="24"/>
          <w:szCs w:val="24"/>
        </w:rPr>
        <w:t>SENNEBOGEN</w:t>
      </w:r>
      <w:r w:rsidRPr="001C1CBC">
        <w:rPr>
          <w:rFonts w:ascii="Arial" w:hAnsi="Arial" w:cs="Arial"/>
          <w:b/>
          <w:bCs/>
          <w:sz w:val="24"/>
          <w:szCs w:val="24"/>
        </w:rPr>
        <w:t xml:space="preserve"> 830 G ist leistungsstärker, komfortabler und effizienter</w:t>
      </w:r>
      <w:r w:rsidRPr="00F952FC">
        <w:rPr>
          <w:rFonts w:ascii="Arial" w:hAnsi="Arial" w:cs="Arial"/>
          <w:sz w:val="24"/>
          <w:szCs w:val="24"/>
        </w:rPr>
        <w:t xml:space="preserve">. Dank modernster Technik wird nicht nur der Durchsatz gesteigert, sondern auch der Kraftstoffverbrauch </w:t>
      </w:r>
      <w:r w:rsidR="0088123C">
        <w:rPr>
          <w:rFonts w:ascii="Arial" w:hAnsi="Arial" w:cs="Arial"/>
          <w:sz w:val="24"/>
          <w:szCs w:val="24"/>
        </w:rPr>
        <w:t>deutlich gesenkt</w:t>
      </w:r>
      <w:r w:rsidRPr="00F952FC">
        <w:rPr>
          <w:rFonts w:ascii="Arial" w:hAnsi="Arial" w:cs="Arial"/>
          <w:sz w:val="24"/>
          <w:szCs w:val="24"/>
        </w:rPr>
        <w:t xml:space="preserve">. Das bedeutet eine nachhaltigere und wirtschaftlichere Arbeitsweise für den Recyclingbetrieb von </w:t>
      </w:r>
      <w:proofErr w:type="spellStart"/>
      <w:r w:rsidRPr="00F952FC">
        <w:rPr>
          <w:rFonts w:ascii="Arial" w:hAnsi="Arial" w:cs="Arial"/>
          <w:sz w:val="24"/>
          <w:szCs w:val="24"/>
        </w:rPr>
        <w:t>Wurzer</w:t>
      </w:r>
      <w:proofErr w:type="spellEnd"/>
      <w:r w:rsidRPr="00F952FC">
        <w:rPr>
          <w:rFonts w:ascii="Arial" w:hAnsi="Arial" w:cs="Arial"/>
          <w:sz w:val="24"/>
          <w:szCs w:val="24"/>
        </w:rPr>
        <w:t xml:space="preserve"> Umwelt.</w:t>
      </w:r>
    </w:p>
    <w:p w14:paraId="65DBA934" w14:textId="77777777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</w:p>
    <w:p w14:paraId="64E7A177" w14:textId="77777777" w:rsidR="00F952FC" w:rsidRPr="00F952FC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952FC">
        <w:rPr>
          <w:rFonts w:ascii="Arial" w:hAnsi="Arial" w:cs="Arial"/>
          <w:b/>
          <w:bCs/>
          <w:sz w:val="24"/>
          <w:szCs w:val="24"/>
        </w:rPr>
        <w:t>Starker Service und reibungslose Zusammenarbeit</w:t>
      </w:r>
    </w:p>
    <w:p w14:paraId="56ECF4F9" w14:textId="77777777" w:rsidR="00F952FC" w:rsidRPr="009F68DF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0C0092" w14:textId="2944B171" w:rsidR="00063355" w:rsidRPr="00F952FC" w:rsidRDefault="00F952FC" w:rsidP="00F952FC">
      <w:pPr>
        <w:spacing w:line="360" w:lineRule="auto"/>
        <w:rPr>
          <w:rFonts w:ascii="Arial" w:hAnsi="Arial" w:cs="Arial"/>
          <w:sz w:val="24"/>
          <w:szCs w:val="24"/>
        </w:rPr>
      </w:pPr>
      <w:r w:rsidRPr="00F952FC">
        <w:rPr>
          <w:rFonts w:ascii="Arial" w:hAnsi="Arial" w:cs="Arial"/>
          <w:sz w:val="24"/>
          <w:szCs w:val="24"/>
        </w:rPr>
        <w:t xml:space="preserve">Ein weiterer Pluspunkt für </w:t>
      </w:r>
      <w:proofErr w:type="spellStart"/>
      <w:r w:rsidRPr="00F952FC">
        <w:rPr>
          <w:rFonts w:ascii="Arial" w:hAnsi="Arial" w:cs="Arial"/>
          <w:sz w:val="24"/>
          <w:szCs w:val="24"/>
        </w:rPr>
        <w:t>Wurzer</w:t>
      </w:r>
      <w:proofErr w:type="spellEnd"/>
      <w:r w:rsidRPr="00F952FC">
        <w:rPr>
          <w:rFonts w:ascii="Arial" w:hAnsi="Arial" w:cs="Arial"/>
          <w:sz w:val="24"/>
          <w:szCs w:val="24"/>
        </w:rPr>
        <w:t xml:space="preserve"> Umwelt ist die </w:t>
      </w:r>
      <w:r w:rsidRPr="00F952FC">
        <w:rPr>
          <w:rFonts w:ascii="Arial" w:hAnsi="Arial" w:cs="Arial"/>
          <w:b/>
          <w:bCs/>
          <w:sz w:val="24"/>
          <w:szCs w:val="24"/>
        </w:rPr>
        <w:t xml:space="preserve">hervorragende Zusammenarbeit mit </w:t>
      </w:r>
      <w:r>
        <w:rPr>
          <w:rFonts w:ascii="Arial" w:hAnsi="Arial" w:cs="Arial"/>
          <w:b/>
          <w:bCs/>
          <w:sz w:val="24"/>
          <w:szCs w:val="24"/>
        </w:rPr>
        <w:t>SENNEBOGEN</w:t>
      </w:r>
      <w:r w:rsidRPr="00F952FC">
        <w:rPr>
          <w:rFonts w:ascii="Arial" w:hAnsi="Arial" w:cs="Arial"/>
          <w:sz w:val="24"/>
          <w:szCs w:val="24"/>
        </w:rPr>
        <w:t xml:space="preserve">. Die Kommunikation mit dem Hersteller und der </w:t>
      </w:r>
      <w:r>
        <w:rPr>
          <w:rFonts w:ascii="Arial" w:hAnsi="Arial" w:cs="Arial"/>
          <w:b/>
          <w:bCs/>
          <w:sz w:val="24"/>
          <w:szCs w:val="24"/>
        </w:rPr>
        <w:t>SENNEBOGEN</w:t>
      </w:r>
      <w:r w:rsidRPr="00F952FC">
        <w:rPr>
          <w:rFonts w:ascii="Arial" w:hAnsi="Arial" w:cs="Arial"/>
          <w:b/>
          <w:bCs/>
          <w:sz w:val="24"/>
          <w:szCs w:val="24"/>
        </w:rPr>
        <w:t xml:space="preserve"> Vertriebsgesellschaft (SVG)</w:t>
      </w:r>
      <w:r w:rsidRPr="00F952FC">
        <w:rPr>
          <w:rFonts w:ascii="Arial" w:hAnsi="Arial" w:cs="Arial"/>
          <w:sz w:val="24"/>
          <w:szCs w:val="24"/>
        </w:rPr>
        <w:t xml:space="preserve"> verläuft reibungslos. Auch beim Service überzeugt S</w:t>
      </w:r>
      <w:r w:rsidR="001C1CBC">
        <w:rPr>
          <w:rFonts w:ascii="Arial" w:hAnsi="Arial" w:cs="Arial"/>
          <w:sz w:val="24"/>
          <w:szCs w:val="24"/>
        </w:rPr>
        <w:t>ENNEBOGEN</w:t>
      </w:r>
      <w:r w:rsidRPr="00F952FC">
        <w:rPr>
          <w:rFonts w:ascii="Arial" w:hAnsi="Arial" w:cs="Arial"/>
          <w:sz w:val="24"/>
          <w:szCs w:val="24"/>
        </w:rPr>
        <w:t xml:space="preserve"> mit </w:t>
      </w:r>
      <w:r w:rsidRPr="00F952FC">
        <w:rPr>
          <w:rFonts w:ascii="Arial" w:hAnsi="Arial" w:cs="Arial"/>
          <w:b/>
          <w:bCs/>
          <w:sz w:val="24"/>
          <w:szCs w:val="24"/>
        </w:rPr>
        <w:t>kompetenten, hilfsbereiten Monteuren</w:t>
      </w:r>
      <w:r w:rsidRPr="00F952FC">
        <w:rPr>
          <w:rFonts w:ascii="Arial" w:hAnsi="Arial" w:cs="Arial"/>
          <w:sz w:val="24"/>
          <w:szCs w:val="24"/>
        </w:rPr>
        <w:t>, die bei Wartung, Installation oder Reparaturen schnell und lösungsorientiert arbeiten.</w:t>
      </w:r>
    </w:p>
    <w:p w14:paraId="43983EEB" w14:textId="380CBF7A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  <w:r w:rsidRPr="00F952FC">
        <w:rPr>
          <w:rFonts w:ascii="Arial" w:hAnsi="Arial" w:cs="Arial"/>
          <w:sz w:val="24"/>
          <w:szCs w:val="24"/>
        </w:rPr>
        <w:t>„Unsere Erwartungen an die Serviceunterstützung wurden vollkommen erfüllt. Die verbesserte Fernwartung trägt zusätzlich zu einer schnellen Problemlösung bei“, so das Fazit vo</w:t>
      </w:r>
      <w:r w:rsidR="00BF52B1">
        <w:rPr>
          <w:rFonts w:ascii="Arial" w:hAnsi="Arial" w:cs="Arial"/>
          <w:sz w:val="24"/>
          <w:szCs w:val="24"/>
        </w:rPr>
        <w:t>n Edwin Lambert,</w:t>
      </w:r>
      <w:r w:rsidR="000F0C86">
        <w:rPr>
          <w:rFonts w:ascii="Arial" w:hAnsi="Arial" w:cs="Arial"/>
          <w:sz w:val="24"/>
          <w:szCs w:val="24"/>
        </w:rPr>
        <w:t xml:space="preserve"> </w:t>
      </w:r>
      <w:r w:rsidR="00BF52B1">
        <w:rPr>
          <w:rFonts w:ascii="Arial" w:hAnsi="Arial" w:cs="Arial"/>
          <w:sz w:val="24"/>
          <w:szCs w:val="24"/>
        </w:rPr>
        <w:t>Betriebsleiter der</w:t>
      </w:r>
      <w:r w:rsidRPr="00F952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52FC">
        <w:rPr>
          <w:rFonts w:ascii="Arial" w:hAnsi="Arial" w:cs="Arial"/>
          <w:sz w:val="24"/>
          <w:szCs w:val="24"/>
        </w:rPr>
        <w:t>Wurzer</w:t>
      </w:r>
      <w:proofErr w:type="spellEnd"/>
      <w:r w:rsidRPr="00F952FC">
        <w:rPr>
          <w:rFonts w:ascii="Arial" w:hAnsi="Arial" w:cs="Arial"/>
          <w:sz w:val="24"/>
          <w:szCs w:val="24"/>
        </w:rPr>
        <w:t xml:space="preserve"> Umwelt</w:t>
      </w:r>
      <w:r w:rsidR="00BF52B1">
        <w:rPr>
          <w:rFonts w:ascii="Arial" w:hAnsi="Arial" w:cs="Arial"/>
          <w:sz w:val="24"/>
          <w:szCs w:val="24"/>
        </w:rPr>
        <w:t xml:space="preserve"> GmbH</w:t>
      </w:r>
      <w:r w:rsidRPr="00F952FC">
        <w:rPr>
          <w:rFonts w:ascii="Arial" w:hAnsi="Arial" w:cs="Arial"/>
          <w:sz w:val="24"/>
          <w:szCs w:val="24"/>
        </w:rPr>
        <w:t>.</w:t>
      </w:r>
    </w:p>
    <w:p w14:paraId="078ED932" w14:textId="09DD47A6" w:rsidR="003941DD" w:rsidRPr="00F75387" w:rsidRDefault="0066503D" w:rsidP="00F7538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Pr="003941DD">
        <w:rPr>
          <w:rFonts w:ascii="Arial" w:hAnsi="Arial" w:cs="Arial"/>
          <w:b/>
          <w:sz w:val="24"/>
          <w:szCs w:val="24"/>
          <w:u w:val="single"/>
        </w:rPr>
        <w:lastRenderedPageBreak/>
        <w:t>Bildunterschrift</w:t>
      </w:r>
      <w:r w:rsidR="003941DD" w:rsidRPr="003941DD">
        <w:rPr>
          <w:rFonts w:ascii="Arial" w:hAnsi="Arial" w:cs="Arial"/>
          <w:b/>
          <w:sz w:val="24"/>
          <w:szCs w:val="24"/>
          <w:u w:val="single"/>
        </w:rPr>
        <w:t>en</w:t>
      </w:r>
      <w:r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79537E5" w14:textId="7050AD60" w:rsidR="003941DD" w:rsidRDefault="00766E50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A532C6A" wp14:editId="520E55FC">
            <wp:extent cx="5953125" cy="2972354"/>
            <wp:effectExtent l="0" t="0" r="0" b="0"/>
            <wp:docPr id="140004923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69" cy="29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04D" w14:textId="77777777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Headerbild</w:t>
      </w:r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9CF666F" w14:textId="77777777" w:rsidR="00766E50" w:rsidRDefault="00766E50" w:rsidP="002404D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D40D66" wp14:editId="49D38125">
            <wp:extent cx="5324475" cy="3547139"/>
            <wp:effectExtent l="0" t="0" r="0" b="0"/>
            <wp:docPr id="147168233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9" cy="35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FB3A" w14:textId="4E1155BF" w:rsidR="00F61AB0" w:rsidRDefault="00766E50" w:rsidP="002404D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SENNEBOGEN 830 G: Präziser </w:t>
      </w:r>
      <w:r w:rsidR="00BF52B1">
        <w:rPr>
          <w:rFonts w:ascii="Arial" w:hAnsi="Arial" w:cs="Arial"/>
          <w:sz w:val="24"/>
          <w:szCs w:val="24"/>
        </w:rPr>
        <w:t>Material</w:t>
      </w:r>
      <w:r>
        <w:rPr>
          <w:rFonts w:ascii="Arial" w:hAnsi="Arial" w:cs="Arial"/>
          <w:sz w:val="24"/>
          <w:szCs w:val="24"/>
        </w:rPr>
        <w:t>umschlag</w:t>
      </w:r>
      <w:r w:rsidR="006F501E" w:rsidRPr="006F501E">
        <w:rPr>
          <w:rFonts w:ascii="Arial" w:hAnsi="Arial" w:cs="Arial"/>
          <w:sz w:val="24"/>
          <w:szCs w:val="24"/>
        </w:rPr>
        <w:t xml:space="preserve"> mit</w:t>
      </w:r>
      <w:r>
        <w:rPr>
          <w:rFonts w:ascii="Arial" w:hAnsi="Arial" w:cs="Arial"/>
          <w:sz w:val="24"/>
          <w:szCs w:val="24"/>
        </w:rPr>
        <w:t xml:space="preserve"> einem</w:t>
      </w:r>
      <w:r w:rsidR="006F501E" w:rsidRPr="006F501E">
        <w:rPr>
          <w:rFonts w:ascii="Arial" w:hAnsi="Arial" w:cs="Arial"/>
          <w:sz w:val="24"/>
          <w:szCs w:val="24"/>
        </w:rPr>
        <w:t xml:space="preserve"> </w:t>
      </w:r>
      <w:r w:rsidRPr="00766E50">
        <w:rPr>
          <w:rFonts w:ascii="Arial" w:hAnsi="Arial" w:cs="Arial"/>
          <w:sz w:val="24"/>
          <w:szCs w:val="24"/>
        </w:rPr>
        <w:t xml:space="preserve">800 </w:t>
      </w:r>
      <w:r w:rsidRPr="0088123C">
        <w:rPr>
          <w:rFonts w:ascii="Arial" w:hAnsi="Arial" w:cs="Arial"/>
          <w:sz w:val="24"/>
          <w:szCs w:val="24"/>
        </w:rPr>
        <w:t>l Polyp</w:t>
      </w:r>
      <w:r w:rsidRPr="00452FF2">
        <w:rPr>
          <w:rFonts w:ascii="Arial" w:hAnsi="Arial" w:cs="Arial"/>
          <w:color w:val="FF0000"/>
          <w:sz w:val="24"/>
          <w:szCs w:val="24"/>
        </w:rPr>
        <w:t>-</w:t>
      </w:r>
      <w:r w:rsidRPr="00766E50">
        <w:rPr>
          <w:rFonts w:ascii="Arial" w:hAnsi="Arial" w:cs="Arial"/>
          <w:sz w:val="24"/>
          <w:szCs w:val="24"/>
        </w:rPr>
        <w:t>Mehrschalengreifer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A5A9E8C" wp14:editId="310C8EEA">
            <wp:extent cx="5353685" cy="3566598"/>
            <wp:effectExtent l="0" t="0" r="0" b="0"/>
            <wp:docPr id="121349309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26" cy="35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FF13" w14:textId="41259DA0" w:rsidR="00766E50" w:rsidRDefault="00766E50" w:rsidP="002404D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452FF2">
        <w:rPr>
          <w:rFonts w:ascii="Arial" w:hAnsi="Arial" w:cs="Arial"/>
          <w:sz w:val="24"/>
          <w:szCs w:val="24"/>
        </w:rPr>
        <w:t>as Highlight für d</w:t>
      </w:r>
      <w:r>
        <w:rPr>
          <w:rFonts w:ascii="Arial" w:hAnsi="Arial" w:cs="Arial"/>
          <w:sz w:val="24"/>
          <w:szCs w:val="24"/>
        </w:rPr>
        <w:t>e</w:t>
      </w:r>
      <w:r w:rsidR="00452FF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Fahrer des 830 G, </w:t>
      </w:r>
      <w:r w:rsidRPr="00766E50">
        <w:rPr>
          <w:rFonts w:ascii="Arial" w:hAnsi="Arial" w:cs="Arial"/>
          <w:sz w:val="24"/>
          <w:szCs w:val="24"/>
        </w:rPr>
        <w:t>Albin Gashi</w:t>
      </w:r>
      <w:r w:rsidR="00452FF2">
        <w:rPr>
          <w:rFonts w:ascii="Arial" w:hAnsi="Arial" w:cs="Arial"/>
          <w:sz w:val="24"/>
          <w:szCs w:val="24"/>
        </w:rPr>
        <w:t xml:space="preserve">: die </w:t>
      </w:r>
      <w:r>
        <w:rPr>
          <w:rFonts w:ascii="Arial" w:hAnsi="Arial" w:cs="Arial"/>
          <w:sz w:val="24"/>
          <w:szCs w:val="24"/>
        </w:rPr>
        <w:t>komfortable Kabine.</w:t>
      </w:r>
    </w:p>
    <w:p w14:paraId="03CF8762" w14:textId="77777777" w:rsidR="002404D8" w:rsidRDefault="002404D8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3D86E295" w14:textId="23B62756" w:rsidR="00F22676" w:rsidRDefault="00766E50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353C9B" wp14:editId="21400BAC">
            <wp:extent cx="5354021" cy="3571875"/>
            <wp:effectExtent l="0" t="0" r="0" b="0"/>
            <wp:docPr id="49853845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64" cy="35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D72E" w14:textId="77777777" w:rsidR="00BF52B1" w:rsidRDefault="00766E50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grüne Multitalent beschickt bei </w:t>
      </w:r>
      <w:proofErr w:type="spellStart"/>
      <w:r>
        <w:rPr>
          <w:rFonts w:ascii="Arial" w:hAnsi="Arial" w:cs="Arial"/>
          <w:sz w:val="24"/>
          <w:szCs w:val="24"/>
        </w:rPr>
        <w:t>Wurzer</w:t>
      </w:r>
      <w:proofErr w:type="spellEnd"/>
      <w:r>
        <w:rPr>
          <w:rFonts w:ascii="Arial" w:hAnsi="Arial" w:cs="Arial"/>
          <w:sz w:val="24"/>
          <w:szCs w:val="24"/>
        </w:rPr>
        <w:t xml:space="preserve"> Umwelt </w:t>
      </w:r>
      <w:r w:rsidR="00BF52B1">
        <w:rPr>
          <w:rFonts w:ascii="Arial" w:hAnsi="Arial" w:cs="Arial"/>
          <w:sz w:val="24"/>
          <w:szCs w:val="24"/>
        </w:rPr>
        <w:t xml:space="preserve">am Standort in Eitting </w:t>
      </w:r>
      <w:r>
        <w:rPr>
          <w:rFonts w:ascii="Arial" w:hAnsi="Arial" w:cs="Arial"/>
          <w:sz w:val="24"/>
          <w:szCs w:val="24"/>
        </w:rPr>
        <w:t>einen Schredder mit Altholz.</w:t>
      </w:r>
    </w:p>
    <w:p w14:paraId="372BC5B1" w14:textId="70BDD96B" w:rsidR="00F22676" w:rsidRDefault="00FB3976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B52DEF" wp14:editId="7FC1BD54">
            <wp:extent cx="5282634" cy="3524250"/>
            <wp:effectExtent l="0" t="0" r="0" b="0"/>
            <wp:docPr id="9875528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21" cy="35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2127" w14:textId="43DE7E19" w:rsidR="00FB3976" w:rsidRDefault="00FB3976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Von links: Schlüsselübergabe der beiden 830 G mit </w:t>
      </w:r>
      <w:r w:rsidRPr="00FB3976">
        <w:rPr>
          <w:rFonts w:ascii="Arial" w:hAnsi="Arial" w:cs="Arial"/>
          <w:sz w:val="24"/>
          <w:szCs w:val="24"/>
        </w:rPr>
        <w:t xml:space="preserve">Dr. Marcus </w:t>
      </w:r>
      <w:proofErr w:type="spellStart"/>
      <w:r w:rsidRPr="00FB3976">
        <w:rPr>
          <w:rFonts w:ascii="Arial" w:hAnsi="Arial" w:cs="Arial"/>
          <w:sz w:val="24"/>
          <w:szCs w:val="24"/>
        </w:rPr>
        <w:t>Wenzelides</w:t>
      </w:r>
      <w:proofErr w:type="spellEnd"/>
      <w:r w:rsidRPr="00FB3976">
        <w:rPr>
          <w:rFonts w:ascii="Arial" w:hAnsi="Arial" w:cs="Arial"/>
          <w:sz w:val="24"/>
          <w:szCs w:val="24"/>
        </w:rPr>
        <w:t xml:space="preserve"> (</w:t>
      </w:r>
      <w:r w:rsidR="002F1613">
        <w:rPr>
          <w:rFonts w:ascii="Arial" w:hAnsi="Arial" w:cs="Arial"/>
          <w:sz w:val="24"/>
          <w:szCs w:val="24"/>
        </w:rPr>
        <w:t xml:space="preserve">Prokurist und </w:t>
      </w:r>
      <w:r w:rsidRPr="00FB3976">
        <w:rPr>
          <w:rFonts w:ascii="Arial" w:hAnsi="Arial" w:cs="Arial"/>
          <w:sz w:val="24"/>
          <w:szCs w:val="24"/>
        </w:rPr>
        <w:t xml:space="preserve">Niederlassungsleiter, </w:t>
      </w:r>
      <w:proofErr w:type="spellStart"/>
      <w:r w:rsidRPr="00FB3976">
        <w:rPr>
          <w:rFonts w:ascii="Arial" w:hAnsi="Arial" w:cs="Arial"/>
          <w:sz w:val="24"/>
          <w:szCs w:val="24"/>
        </w:rPr>
        <w:t>Wurzer</w:t>
      </w:r>
      <w:proofErr w:type="spellEnd"/>
      <w:r w:rsidRPr="00FB3976">
        <w:rPr>
          <w:rFonts w:ascii="Arial" w:hAnsi="Arial" w:cs="Arial"/>
          <w:sz w:val="24"/>
          <w:szCs w:val="24"/>
        </w:rPr>
        <w:t xml:space="preserve"> Umwelt GmbH), Thomas </w:t>
      </w:r>
      <w:proofErr w:type="spellStart"/>
      <w:r w:rsidRPr="00FB3976">
        <w:rPr>
          <w:rFonts w:ascii="Arial" w:hAnsi="Arial" w:cs="Arial"/>
          <w:sz w:val="24"/>
          <w:szCs w:val="24"/>
        </w:rPr>
        <w:t>Schmaderer</w:t>
      </w:r>
      <w:proofErr w:type="spellEnd"/>
      <w:r w:rsidRPr="00FB3976">
        <w:rPr>
          <w:rFonts w:ascii="Arial" w:hAnsi="Arial" w:cs="Arial"/>
          <w:sz w:val="24"/>
          <w:szCs w:val="24"/>
        </w:rPr>
        <w:t xml:space="preserve"> (Gebietsverkaufsleiter, S</w:t>
      </w:r>
      <w:r w:rsidR="00B1592A">
        <w:rPr>
          <w:rFonts w:ascii="Arial" w:hAnsi="Arial" w:cs="Arial"/>
          <w:sz w:val="24"/>
          <w:szCs w:val="24"/>
        </w:rPr>
        <w:t>ENNEBOGEN</w:t>
      </w:r>
      <w:r>
        <w:rPr>
          <w:rFonts w:ascii="Arial" w:hAnsi="Arial" w:cs="Arial"/>
          <w:sz w:val="24"/>
          <w:szCs w:val="24"/>
        </w:rPr>
        <w:t xml:space="preserve"> Vertriebsgesellschaft</w:t>
      </w:r>
      <w:r w:rsidRPr="00FB3976">
        <w:rPr>
          <w:rFonts w:ascii="Arial" w:hAnsi="Arial" w:cs="Arial"/>
          <w:sz w:val="24"/>
          <w:szCs w:val="24"/>
        </w:rPr>
        <w:t xml:space="preserve">), Edwin Lambert (Betriebsleiter, </w:t>
      </w:r>
      <w:proofErr w:type="spellStart"/>
      <w:r w:rsidRPr="00FB3976">
        <w:rPr>
          <w:rFonts w:ascii="Arial" w:hAnsi="Arial" w:cs="Arial"/>
          <w:sz w:val="24"/>
          <w:szCs w:val="24"/>
        </w:rPr>
        <w:t>Wurzer</w:t>
      </w:r>
      <w:proofErr w:type="spellEnd"/>
      <w:r w:rsidRPr="00FB3976">
        <w:rPr>
          <w:rFonts w:ascii="Arial" w:hAnsi="Arial" w:cs="Arial"/>
          <w:sz w:val="24"/>
          <w:szCs w:val="24"/>
        </w:rPr>
        <w:t xml:space="preserve"> Umwelt GmbH)</w:t>
      </w:r>
    </w:p>
    <w:p w14:paraId="01E0694C" w14:textId="77777777" w:rsidR="00FB3976" w:rsidRDefault="00FB397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6B2890B8" w14:textId="77777777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7FCAA2F0" w14:textId="5A8CDB91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7719EF67" w14:textId="77777777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052E05C7" w14:textId="68D03A71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F50D85" w:rsidSect="00D711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6CC5A8D7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D46732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2F973CDE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D46732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91D1" w14:textId="77777777" w:rsidR="00B1592A" w:rsidRDefault="00B159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0FEA" w14:textId="77777777" w:rsidR="00B1592A" w:rsidRDefault="00B159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73CA4" w14:textId="77777777" w:rsidR="00B1592A" w:rsidRDefault="00B159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EB54B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.25pt;height:14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6F6"/>
    <w:rsid w:val="00045AC3"/>
    <w:rsid w:val="0005110E"/>
    <w:rsid w:val="000514E6"/>
    <w:rsid w:val="00053A01"/>
    <w:rsid w:val="00060BE6"/>
    <w:rsid w:val="00063355"/>
    <w:rsid w:val="00074244"/>
    <w:rsid w:val="000A0F11"/>
    <w:rsid w:val="000C5FF7"/>
    <w:rsid w:val="000C6638"/>
    <w:rsid w:val="000C7446"/>
    <w:rsid w:val="000D179C"/>
    <w:rsid w:val="000F0C86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93A8A"/>
    <w:rsid w:val="001C1CBC"/>
    <w:rsid w:val="001D163C"/>
    <w:rsid w:val="001D6602"/>
    <w:rsid w:val="001D6C06"/>
    <w:rsid w:val="001E1843"/>
    <w:rsid w:val="0021628D"/>
    <w:rsid w:val="00226944"/>
    <w:rsid w:val="00233FF4"/>
    <w:rsid w:val="002404D8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2F1613"/>
    <w:rsid w:val="00302C9C"/>
    <w:rsid w:val="00330D90"/>
    <w:rsid w:val="00331C1B"/>
    <w:rsid w:val="0034761A"/>
    <w:rsid w:val="003509C3"/>
    <w:rsid w:val="00373D11"/>
    <w:rsid w:val="00380115"/>
    <w:rsid w:val="00383614"/>
    <w:rsid w:val="003941DD"/>
    <w:rsid w:val="00397886"/>
    <w:rsid w:val="00397DE3"/>
    <w:rsid w:val="003A38EB"/>
    <w:rsid w:val="003A4BDE"/>
    <w:rsid w:val="003C2FB5"/>
    <w:rsid w:val="003C517E"/>
    <w:rsid w:val="003D5033"/>
    <w:rsid w:val="003D699A"/>
    <w:rsid w:val="003E0BBC"/>
    <w:rsid w:val="003F3817"/>
    <w:rsid w:val="00405090"/>
    <w:rsid w:val="004114FD"/>
    <w:rsid w:val="004118C8"/>
    <w:rsid w:val="004133E2"/>
    <w:rsid w:val="004228EF"/>
    <w:rsid w:val="004258B7"/>
    <w:rsid w:val="00427181"/>
    <w:rsid w:val="004436C5"/>
    <w:rsid w:val="00452FF2"/>
    <w:rsid w:val="00462DD2"/>
    <w:rsid w:val="0047132D"/>
    <w:rsid w:val="00486598"/>
    <w:rsid w:val="004948BA"/>
    <w:rsid w:val="00494DDB"/>
    <w:rsid w:val="004A0014"/>
    <w:rsid w:val="004C1464"/>
    <w:rsid w:val="004D2C88"/>
    <w:rsid w:val="004D72FD"/>
    <w:rsid w:val="004E3803"/>
    <w:rsid w:val="004F0343"/>
    <w:rsid w:val="00530D3A"/>
    <w:rsid w:val="00531A58"/>
    <w:rsid w:val="00543FD1"/>
    <w:rsid w:val="00551471"/>
    <w:rsid w:val="005632AD"/>
    <w:rsid w:val="005A5558"/>
    <w:rsid w:val="005B1323"/>
    <w:rsid w:val="005B30EC"/>
    <w:rsid w:val="005E52BB"/>
    <w:rsid w:val="005F1CAE"/>
    <w:rsid w:val="006274E0"/>
    <w:rsid w:val="00627FD3"/>
    <w:rsid w:val="006322D0"/>
    <w:rsid w:val="006345A0"/>
    <w:rsid w:val="00640550"/>
    <w:rsid w:val="006526B1"/>
    <w:rsid w:val="00662A24"/>
    <w:rsid w:val="0066503D"/>
    <w:rsid w:val="00665E8F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501E"/>
    <w:rsid w:val="006F7485"/>
    <w:rsid w:val="00734D4B"/>
    <w:rsid w:val="00742EA8"/>
    <w:rsid w:val="00743857"/>
    <w:rsid w:val="00766E50"/>
    <w:rsid w:val="00770230"/>
    <w:rsid w:val="00782312"/>
    <w:rsid w:val="007823F5"/>
    <w:rsid w:val="00782415"/>
    <w:rsid w:val="007939D3"/>
    <w:rsid w:val="007B64CB"/>
    <w:rsid w:val="007C0C14"/>
    <w:rsid w:val="007C1619"/>
    <w:rsid w:val="007C435D"/>
    <w:rsid w:val="007C799B"/>
    <w:rsid w:val="007D15CA"/>
    <w:rsid w:val="007D1FAF"/>
    <w:rsid w:val="007D39AA"/>
    <w:rsid w:val="007D5624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700AB"/>
    <w:rsid w:val="008707F8"/>
    <w:rsid w:val="00874676"/>
    <w:rsid w:val="0088119F"/>
    <w:rsid w:val="0088123C"/>
    <w:rsid w:val="00884DDF"/>
    <w:rsid w:val="00890267"/>
    <w:rsid w:val="00896CF3"/>
    <w:rsid w:val="008B3A1F"/>
    <w:rsid w:val="008B5641"/>
    <w:rsid w:val="008C4AE2"/>
    <w:rsid w:val="008D18C1"/>
    <w:rsid w:val="008D45F1"/>
    <w:rsid w:val="008D4A7A"/>
    <w:rsid w:val="008E113C"/>
    <w:rsid w:val="008F0BF2"/>
    <w:rsid w:val="0090196A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9542E"/>
    <w:rsid w:val="009A4E1F"/>
    <w:rsid w:val="009C2FC1"/>
    <w:rsid w:val="009C3939"/>
    <w:rsid w:val="009D543E"/>
    <w:rsid w:val="009E539D"/>
    <w:rsid w:val="009F00C4"/>
    <w:rsid w:val="009F41B8"/>
    <w:rsid w:val="00A35D1B"/>
    <w:rsid w:val="00A372AC"/>
    <w:rsid w:val="00A54C52"/>
    <w:rsid w:val="00A55181"/>
    <w:rsid w:val="00A82E29"/>
    <w:rsid w:val="00A849E6"/>
    <w:rsid w:val="00A9110F"/>
    <w:rsid w:val="00A949DB"/>
    <w:rsid w:val="00AA0375"/>
    <w:rsid w:val="00AB32AC"/>
    <w:rsid w:val="00AB7FC5"/>
    <w:rsid w:val="00AD546B"/>
    <w:rsid w:val="00AD6593"/>
    <w:rsid w:val="00AE5A35"/>
    <w:rsid w:val="00AF3B85"/>
    <w:rsid w:val="00AF72B7"/>
    <w:rsid w:val="00B01AC7"/>
    <w:rsid w:val="00B02A98"/>
    <w:rsid w:val="00B0698F"/>
    <w:rsid w:val="00B13FD8"/>
    <w:rsid w:val="00B1592A"/>
    <w:rsid w:val="00B2125C"/>
    <w:rsid w:val="00B30A34"/>
    <w:rsid w:val="00B40C14"/>
    <w:rsid w:val="00B424D6"/>
    <w:rsid w:val="00B461F8"/>
    <w:rsid w:val="00B468D7"/>
    <w:rsid w:val="00B50ECB"/>
    <w:rsid w:val="00B55D34"/>
    <w:rsid w:val="00B577DC"/>
    <w:rsid w:val="00B63835"/>
    <w:rsid w:val="00B71DBB"/>
    <w:rsid w:val="00B75B43"/>
    <w:rsid w:val="00B82B47"/>
    <w:rsid w:val="00BA08D5"/>
    <w:rsid w:val="00BA243E"/>
    <w:rsid w:val="00BB3545"/>
    <w:rsid w:val="00BB76F0"/>
    <w:rsid w:val="00BC1EB5"/>
    <w:rsid w:val="00BC29DA"/>
    <w:rsid w:val="00BC7E57"/>
    <w:rsid w:val="00BD0389"/>
    <w:rsid w:val="00BD6E16"/>
    <w:rsid w:val="00BE42A4"/>
    <w:rsid w:val="00BF45C7"/>
    <w:rsid w:val="00BF52B1"/>
    <w:rsid w:val="00BF61DD"/>
    <w:rsid w:val="00C01B06"/>
    <w:rsid w:val="00C10833"/>
    <w:rsid w:val="00C263BC"/>
    <w:rsid w:val="00C27635"/>
    <w:rsid w:val="00C56BA0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D13EBF"/>
    <w:rsid w:val="00D20119"/>
    <w:rsid w:val="00D22DA4"/>
    <w:rsid w:val="00D3009D"/>
    <w:rsid w:val="00D33704"/>
    <w:rsid w:val="00D349B9"/>
    <w:rsid w:val="00D34AD4"/>
    <w:rsid w:val="00D36B80"/>
    <w:rsid w:val="00D46732"/>
    <w:rsid w:val="00D473B9"/>
    <w:rsid w:val="00D52010"/>
    <w:rsid w:val="00D7119D"/>
    <w:rsid w:val="00D719CB"/>
    <w:rsid w:val="00D739C4"/>
    <w:rsid w:val="00D82CE4"/>
    <w:rsid w:val="00D84372"/>
    <w:rsid w:val="00D977B7"/>
    <w:rsid w:val="00DC090F"/>
    <w:rsid w:val="00DC1CB3"/>
    <w:rsid w:val="00DD4F41"/>
    <w:rsid w:val="00DE3B42"/>
    <w:rsid w:val="00E30675"/>
    <w:rsid w:val="00E327DB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323D"/>
    <w:rsid w:val="00EC59A2"/>
    <w:rsid w:val="00ED444B"/>
    <w:rsid w:val="00EF13D6"/>
    <w:rsid w:val="00EF34F5"/>
    <w:rsid w:val="00EF539C"/>
    <w:rsid w:val="00EF6D10"/>
    <w:rsid w:val="00F02A4B"/>
    <w:rsid w:val="00F044BD"/>
    <w:rsid w:val="00F07C61"/>
    <w:rsid w:val="00F1461D"/>
    <w:rsid w:val="00F22676"/>
    <w:rsid w:val="00F27C8A"/>
    <w:rsid w:val="00F50D85"/>
    <w:rsid w:val="00F571B1"/>
    <w:rsid w:val="00F61AB0"/>
    <w:rsid w:val="00F630B6"/>
    <w:rsid w:val="00F70449"/>
    <w:rsid w:val="00F75387"/>
    <w:rsid w:val="00F81574"/>
    <w:rsid w:val="00F9315C"/>
    <w:rsid w:val="00F952FC"/>
    <w:rsid w:val="00FA2AE1"/>
    <w:rsid w:val="00FA4A60"/>
    <w:rsid w:val="00FB220B"/>
    <w:rsid w:val="00FB330C"/>
    <w:rsid w:val="00FB3976"/>
    <w:rsid w:val="00FB63A4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paragraph" w:customStyle="1" w:styleId="Sennebogen">
    <w:name w:val="Sennebogen"/>
    <w:basedOn w:val="Standard"/>
    <w:uiPriority w:val="1"/>
    <w:qFormat/>
    <w:rsid w:val="001C1CBC"/>
    <w:pPr>
      <w:spacing w:line="360" w:lineRule="auto"/>
    </w:pPr>
    <w:rPr>
      <w:rFonts w:ascii="Arial" w:hAnsi="Arial" w:cs="Arial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B55D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9B5D71"/>
    <w:rsid w:val="00A278E4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641</Words>
  <Characters>3595</Characters>
  <Application>Microsoft Office Word</Application>
  <DocSecurity>0</DocSecurity>
  <Lines>87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19</cp:revision>
  <cp:lastPrinted>2024-10-28T10:42:00Z</cp:lastPrinted>
  <dcterms:created xsi:type="dcterms:W3CDTF">2025-02-06T15:12:00Z</dcterms:created>
  <dcterms:modified xsi:type="dcterms:W3CDTF">2025-02-18T14:17:00Z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