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617" w:rsidRPr="007B4174" w:rsidRDefault="004B1EBA" w:rsidP="00B42EA1">
      <w:pPr>
        <w:spacing w:line="360" w:lineRule="auto"/>
        <w:rPr>
          <w:rFonts w:ascii="Arial" w:hAnsi="Arial" w:cs="Arial"/>
          <w:b/>
          <w:color w:val="000000"/>
          <w:sz w:val="32"/>
          <w:szCs w:val="32"/>
          <w:u w:val="single"/>
          <w:lang w:val="en-US"/>
        </w:rPr>
      </w:pPr>
      <w:r>
        <w:rPr>
          <w:rFonts w:ascii="Arial" w:hAnsi="Arial" w:cs="Arial"/>
          <w:b/>
          <w:bCs/>
          <w:color w:val="000000"/>
          <w:sz w:val="32"/>
          <w:szCs w:val="32"/>
          <w:u w:val="single"/>
          <w:lang w:val="en"/>
        </w:rPr>
        <w:t xml:space="preserve">The SENNEBOGEN 355 E telehandler demonstrates its full </w:t>
      </w:r>
      <w:r w:rsidR="00805AB0">
        <w:rPr>
          <w:rFonts w:ascii="Arial" w:hAnsi="Arial" w:cs="Arial"/>
          <w:b/>
          <w:bCs/>
          <w:color w:val="000000"/>
          <w:sz w:val="32"/>
          <w:szCs w:val="32"/>
          <w:u w:val="single"/>
          <w:lang w:val="en"/>
        </w:rPr>
        <w:t xml:space="preserve">potential </w:t>
      </w:r>
      <w:r>
        <w:rPr>
          <w:rFonts w:ascii="Arial" w:hAnsi="Arial" w:cs="Arial"/>
          <w:b/>
          <w:bCs/>
          <w:color w:val="000000"/>
          <w:sz w:val="32"/>
          <w:szCs w:val="32"/>
          <w:u w:val="single"/>
          <w:lang w:val="en"/>
        </w:rPr>
        <w:t>at a composting plant</w:t>
      </w:r>
      <w:r w:rsidR="00DF440B">
        <w:rPr>
          <w:rFonts w:ascii="Arial" w:hAnsi="Arial" w:cs="Arial"/>
          <w:b/>
          <w:bCs/>
          <w:color w:val="000000"/>
          <w:sz w:val="32"/>
          <w:szCs w:val="32"/>
          <w:u w:val="single"/>
          <w:lang w:val="en"/>
        </w:rPr>
        <w:t xml:space="preserve"> in England</w:t>
      </w:r>
    </w:p>
    <w:p w:rsidR="00252955" w:rsidRPr="007B4174" w:rsidRDefault="00252955" w:rsidP="00B42EA1">
      <w:pPr>
        <w:spacing w:line="360" w:lineRule="auto"/>
        <w:rPr>
          <w:rFonts w:ascii="Arial" w:hAnsi="Arial" w:cs="Arial"/>
          <w:i/>
          <w:szCs w:val="24"/>
          <w:lang w:val="en-US"/>
        </w:rPr>
      </w:pPr>
    </w:p>
    <w:p w:rsidR="00B314F3" w:rsidRPr="007B4174" w:rsidRDefault="00355BF7"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2"/>
          <w:szCs w:val="22"/>
          <w:lang w:val="en-US"/>
        </w:rPr>
      </w:pPr>
      <w:proofErr w:type="spellStart"/>
      <w:r>
        <w:rPr>
          <w:rFonts w:ascii="Arial" w:hAnsi="Arial" w:cs="Arial"/>
          <w:b/>
          <w:bCs/>
          <w:sz w:val="22"/>
          <w:szCs w:val="22"/>
          <w:lang w:val="en"/>
        </w:rPr>
        <w:t>Telehandler</w:t>
      </w:r>
      <w:proofErr w:type="spellEnd"/>
      <w:r>
        <w:rPr>
          <w:rFonts w:ascii="Arial" w:hAnsi="Arial" w:cs="Arial"/>
          <w:b/>
          <w:bCs/>
          <w:sz w:val="22"/>
          <w:szCs w:val="22"/>
          <w:lang w:val="en"/>
        </w:rPr>
        <w:t xml:space="preserve"> or wheel loader? The SENNEBOGEN 355 E telehandler offers the best of both worlds. The machines powerful bucket operation combined with a long reach is ideal for work in a composting plant. Only available from SENNEBOGEN, the elevating cab ensures that the operator can work safely and comfortably.</w:t>
      </w:r>
    </w:p>
    <w:p w:rsidR="009278A0" w:rsidRPr="007B4174" w:rsidRDefault="009278A0" w:rsidP="00B42EA1">
      <w:pPr>
        <w:spacing w:line="360" w:lineRule="auto"/>
        <w:rPr>
          <w:rFonts w:ascii="Arial" w:hAnsi="Arial" w:cs="Arial"/>
          <w:b/>
          <w:sz w:val="22"/>
          <w:szCs w:val="22"/>
          <w:lang w:val="en-US"/>
        </w:rPr>
      </w:pPr>
    </w:p>
    <w:p w:rsidR="00CB2B11" w:rsidRPr="007B4174" w:rsidRDefault="00A54168"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Steaming mounds of earth, taller than a person, in different shades of brown, arranged in windrows, framed by green fields and narrow streets - this is what Nigel Baker's work site looks like. At his composting plant near Bridgwater, England, he produces high-quality compost from biogenic waste under the name "Nigel Baker Ltd." SENNEBOGEN sales and service partner Molson Group from Bristol were delighted to help him decide that the SENNEBOGEN 355 E telehandler was the right machine for the job. </w:t>
      </w:r>
    </w:p>
    <w:p w:rsidR="00CB2B11" w:rsidRPr="007B4174" w:rsidRDefault="00CB2B11"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E253E3" w:rsidRPr="007B4174" w:rsidRDefault="009E5CC8"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Despite the rain, once again it is time for Nigel Baker to turn over the raw material on site. Regularly restacking the material encourages stable and homogeneous compost and ensures that the gases and heat produced by the composting process can escape. Depending on the maturity and moisture content of the material, it can weigh up to around two tons per cubic meter. A task tailor-made for the SENNEBOGEN 355 E </w:t>
      </w:r>
      <w:proofErr w:type="spellStart"/>
      <w:r>
        <w:rPr>
          <w:rFonts w:ascii="Arial" w:hAnsi="Arial" w:cs="Arial"/>
          <w:color w:val="333333"/>
          <w:shd w:val="clear" w:color="auto" w:fill="FFFFFF"/>
          <w:lang w:val="en"/>
        </w:rPr>
        <w:t>telehandler</w:t>
      </w:r>
      <w:proofErr w:type="spellEnd"/>
      <w:r>
        <w:rPr>
          <w:rFonts w:ascii="Arial" w:hAnsi="Arial" w:cs="Arial"/>
          <w:color w:val="333333"/>
          <w:shd w:val="clear" w:color="auto" w:fill="FFFFFF"/>
          <w:lang w:val="en"/>
        </w:rPr>
        <w:t>.</w:t>
      </w:r>
    </w:p>
    <w:p w:rsidR="00E253E3" w:rsidRPr="007B4174" w:rsidRDefault="00E253E3"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E253E3" w:rsidRPr="007B4174" w:rsidRDefault="00E253E3"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333333"/>
          <w:shd w:val="clear" w:color="auto" w:fill="FFFFFF"/>
          <w:lang w:val="en-US"/>
        </w:rPr>
      </w:pPr>
      <w:r>
        <w:rPr>
          <w:rFonts w:ascii="Arial" w:hAnsi="Arial" w:cs="Arial"/>
          <w:b/>
          <w:bCs/>
          <w:color w:val="333333"/>
          <w:shd w:val="clear" w:color="auto" w:fill="FFFFFF"/>
          <w:lang w:val="en"/>
        </w:rPr>
        <w:t xml:space="preserve">Strong and robust like a wheel loader – long reach and sturdy like a </w:t>
      </w:r>
      <w:proofErr w:type="spellStart"/>
      <w:r>
        <w:rPr>
          <w:rFonts w:ascii="Arial" w:hAnsi="Arial" w:cs="Arial"/>
          <w:b/>
          <w:bCs/>
          <w:color w:val="333333"/>
          <w:shd w:val="clear" w:color="auto" w:fill="FFFFFF"/>
          <w:lang w:val="en"/>
        </w:rPr>
        <w:t>telehandler</w:t>
      </w:r>
      <w:proofErr w:type="spellEnd"/>
      <w:r>
        <w:rPr>
          <w:rFonts w:ascii="Arial" w:hAnsi="Arial" w:cs="Arial"/>
          <w:b/>
          <w:bCs/>
          <w:color w:val="333333"/>
          <w:shd w:val="clear" w:color="auto" w:fill="FFFFFF"/>
          <w:lang w:val="en"/>
        </w:rPr>
        <w:t>.</w:t>
      </w:r>
    </w:p>
    <w:p w:rsidR="00E253E3" w:rsidRPr="007B4174" w:rsidRDefault="00E253E3"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FA5CD9" w:rsidRPr="005F50C5" w:rsidRDefault="00013A74"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The clever combination of telehandler and wheel loader technology means that with 85 kN it has more than enough break-away force and sufficient reach to rotate and stack the enormous piles of heavy, damp compost using the appropriate soil shovel. </w:t>
      </w:r>
      <w:r>
        <w:rPr>
          <w:rFonts w:ascii="Arial" w:hAnsi="Arial" w:cs="Arial"/>
          <w:color w:val="333333"/>
          <w:shd w:val="clear" w:color="auto" w:fill="FFFFFF"/>
          <w:lang w:val="en"/>
        </w:rPr>
        <w:lastRenderedPageBreak/>
        <w:t xml:space="preserve">Nigel Baker is impressed, "For my work, I need a machine that has both a high reach and can withstand the demands of heavy loading and unloading work. The SENNEBOGEN 355 E provides both in one machine." </w:t>
      </w:r>
    </w:p>
    <w:p w:rsidR="00FA5CD9" w:rsidRPr="005F50C5" w:rsidRDefault="00FA5CD9"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004B58" w:rsidRPr="007B4174" w:rsidRDefault="00FD3534"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Several weeks of regular rotation turns the raw material into fine-grained, high-quality compost. Once it is ready, it is loaded into containers for transportation by truck. The elevating cab means that Nigel Baker can see right into the containers and so can ensure that he loads them efficiently. "The elevating cab is unparalleled. I have a fantastic view when I am working and can adjust the height to my requirements. The vibration damping means that I can sit comfortably and stably at the view height I need and can concentrate on my work without distraction," says Nigel Baker. The containers can be loaded very quickly. Baker estimates that it takes him five minutes to </w:t>
      </w:r>
      <w:r w:rsidR="007B4174">
        <w:rPr>
          <w:rFonts w:ascii="Arial" w:hAnsi="Arial" w:cs="Arial"/>
          <w:color w:val="333333"/>
          <w:shd w:val="clear" w:color="auto" w:fill="FFFFFF"/>
          <w:lang w:val="en"/>
        </w:rPr>
        <w:t xml:space="preserve">fully </w:t>
      </w:r>
      <w:r>
        <w:rPr>
          <w:rFonts w:ascii="Arial" w:hAnsi="Arial" w:cs="Arial"/>
          <w:color w:val="333333"/>
          <w:shd w:val="clear" w:color="auto" w:fill="FFFFFF"/>
          <w:lang w:val="en"/>
        </w:rPr>
        <w:t xml:space="preserve">load a </w:t>
      </w:r>
      <w:r w:rsidR="007B4174">
        <w:rPr>
          <w:rFonts w:ascii="Arial" w:hAnsi="Arial" w:cs="Arial"/>
          <w:color w:val="333333"/>
          <w:shd w:val="clear" w:color="auto" w:fill="FFFFFF"/>
          <w:lang w:val="en"/>
        </w:rPr>
        <w:t>c</w:t>
      </w:r>
      <w:r>
        <w:rPr>
          <w:rFonts w:ascii="Arial" w:hAnsi="Arial" w:cs="Arial"/>
          <w:color w:val="333333"/>
          <w:shd w:val="clear" w:color="auto" w:fill="FFFFFF"/>
          <w:lang w:val="en"/>
        </w:rPr>
        <w:t>ontainer.</w:t>
      </w:r>
    </w:p>
    <w:p w:rsidR="00FB1E99" w:rsidRPr="007B4174" w:rsidRDefault="00FB1E99"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DA011A" w:rsidRDefault="00FB1E99"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
        </w:rPr>
      </w:pPr>
      <w:r>
        <w:rPr>
          <w:rFonts w:ascii="Arial" w:hAnsi="Arial" w:cs="Arial"/>
          <w:color w:val="333333"/>
          <w:shd w:val="clear" w:color="auto" w:fill="FFFFFF"/>
          <w:lang w:val="en"/>
        </w:rPr>
        <w:t xml:space="preserve">Once again the SENNEBOGEN telehandler proves that it is more than just a standard </w:t>
      </w:r>
      <w:proofErr w:type="spellStart"/>
      <w:r>
        <w:rPr>
          <w:rFonts w:ascii="Arial" w:hAnsi="Arial" w:cs="Arial"/>
          <w:color w:val="333333"/>
          <w:shd w:val="clear" w:color="auto" w:fill="FFFFFF"/>
          <w:lang w:val="en"/>
        </w:rPr>
        <w:t>telehandler</w:t>
      </w:r>
      <w:proofErr w:type="spellEnd"/>
      <w:r>
        <w:rPr>
          <w:rFonts w:ascii="Arial" w:hAnsi="Arial" w:cs="Arial"/>
          <w:color w:val="333333"/>
          <w:shd w:val="clear" w:color="auto" w:fill="FFFFFF"/>
          <w:lang w:val="en"/>
        </w:rPr>
        <w:t>.</w:t>
      </w:r>
    </w:p>
    <w:p w:rsidR="00DA011A" w:rsidRDefault="00DA011A">
      <w:pPr>
        <w:rPr>
          <w:rFonts w:ascii="Arial" w:hAnsi="Arial" w:cs="Arial"/>
          <w:color w:val="333333"/>
          <w:shd w:val="clear" w:color="auto" w:fill="FFFFFF"/>
          <w:lang w:val="en"/>
        </w:rPr>
      </w:pPr>
      <w:r>
        <w:rPr>
          <w:rFonts w:ascii="Arial" w:hAnsi="Arial" w:cs="Arial"/>
          <w:color w:val="333333"/>
          <w:shd w:val="clear" w:color="auto" w:fill="FFFFFF"/>
          <w:lang w:val="en"/>
        </w:rPr>
        <w:br w:type="page"/>
      </w:r>
    </w:p>
    <w:p w:rsidR="00DA011A" w:rsidRPr="00DA011A" w:rsidRDefault="00DA011A"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
        </w:rPr>
      </w:pPr>
    </w:p>
    <w:p w:rsidR="008D3E5B" w:rsidRDefault="00355BF7"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Pr>
          <w:rFonts w:ascii="Arial" w:hAnsi="Arial" w:cs="Arial"/>
          <w:noProof/>
          <w:color w:val="333333"/>
          <w:shd w:val="clear" w:color="auto" w:fill="FFFFFF"/>
        </w:rPr>
        <w:drawing>
          <wp:inline distT="0" distB="0" distL="0" distR="0" wp14:anchorId="49128DE3" wp14:editId="67DA235D">
            <wp:extent cx="5755005" cy="3833495"/>
            <wp:effectExtent l="0" t="0" r="0" b="0"/>
            <wp:docPr id="2" name="Grafik 2" descr="U:\Marketing\01 Fotos_Bilder\01 Maschinenbilder\04 Multi Line\2019_08_355_Kompost_Molson_Nigel_Baker_England\Auswahl\IMG_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keting\01 Fotos_Bilder\01 Maschinenbilder\04 Multi Line\2019_08_355_Kompost_Molson_Nigel_Baker_England\Auswahl\IMG_5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005" cy="3833495"/>
                    </a:xfrm>
                    <a:prstGeom prst="rect">
                      <a:avLst/>
                    </a:prstGeom>
                    <a:noFill/>
                    <a:ln>
                      <a:noFill/>
                    </a:ln>
                  </pic:spPr>
                </pic:pic>
              </a:graphicData>
            </a:graphic>
          </wp:inline>
        </w:drawing>
      </w:r>
    </w:p>
    <w:p w:rsidR="009278A0" w:rsidRPr="007B4174" w:rsidRDefault="00E253E3"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color w:val="333333"/>
          <w:shd w:val="clear" w:color="auto" w:fill="FFFFFF"/>
          <w:lang w:val="en-US"/>
        </w:rPr>
      </w:pPr>
      <w:r>
        <w:rPr>
          <w:rFonts w:ascii="Arial" w:hAnsi="Arial" w:cs="Arial"/>
          <w:i/>
          <w:iCs/>
          <w:color w:val="333333"/>
          <w:shd w:val="clear" w:color="auto" w:fill="FFFFFF"/>
          <w:lang w:val="en"/>
        </w:rPr>
        <w:t xml:space="preserve">Nigel Baker, owner of Nigel Baker Ltd., in front of the SENNEBOGEN </w:t>
      </w:r>
      <w:proofErr w:type="spellStart"/>
      <w:r>
        <w:rPr>
          <w:rFonts w:ascii="Arial" w:hAnsi="Arial" w:cs="Arial"/>
          <w:i/>
          <w:iCs/>
          <w:color w:val="333333"/>
          <w:shd w:val="clear" w:color="auto" w:fill="FFFFFF"/>
          <w:lang w:val="en"/>
        </w:rPr>
        <w:t>telehandler</w:t>
      </w:r>
      <w:proofErr w:type="spellEnd"/>
    </w:p>
    <w:p w:rsidR="008D3E5B" w:rsidRPr="007B4174" w:rsidRDefault="008D3E5B" w:rsidP="00B42E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C5308B" w:rsidRDefault="001521E9" w:rsidP="00B42EA1">
      <w:pPr>
        <w:spacing w:line="360" w:lineRule="auto"/>
        <w:rPr>
          <w:rFonts w:ascii="Arial" w:hAnsi="Arial" w:cs="Arial"/>
          <w:i/>
          <w:szCs w:val="24"/>
        </w:rPr>
      </w:pPr>
      <w:r>
        <w:rPr>
          <w:rFonts w:ascii="Arial" w:hAnsi="Arial" w:cs="Arial"/>
          <w:i/>
          <w:iCs/>
          <w:noProof/>
          <w:szCs w:val="24"/>
        </w:rPr>
        <w:lastRenderedPageBreak/>
        <w:drawing>
          <wp:inline distT="0" distB="0" distL="0" distR="0">
            <wp:extent cx="5760720" cy="38385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5_E_Molson_Kompost_Nigel_Bak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38575"/>
                    </a:xfrm>
                    <a:prstGeom prst="rect">
                      <a:avLst/>
                    </a:prstGeom>
                  </pic:spPr>
                </pic:pic>
              </a:graphicData>
            </a:graphic>
          </wp:inline>
        </w:drawing>
      </w:r>
    </w:p>
    <w:p w:rsidR="00FA53E1" w:rsidRPr="007B4174" w:rsidRDefault="00F86CE5" w:rsidP="00B42EA1">
      <w:pPr>
        <w:spacing w:line="360" w:lineRule="auto"/>
        <w:rPr>
          <w:rFonts w:ascii="Arial" w:hAnsi="Arial" w:cs="Arial"/>
          <w:i/>
          <w:szCs w:val="24"/>
          <w:lang w:val="en-US"/>
        </w:rPr>
      </w:pPr>
      <w:r>
        <w:rPr>
          <w:rFonts w:ascii="Arial" w:hAnsi="Arial" w:cs="Arial"/>
          <w:i/>
          <w:iCs/>
          <w:szCs w:val="24"/>
          <w:lang w:val="en"/>
        </w:rPr>
        <w:t xml:space="preserve">High reach and break-away force play an important role when it comes to loading </w:t>
      </w:r>
    </w:p>
    <w:p w:rsidR="00F86CE5" w:rsidRDefault="00F86CE5" w:rsidP="00B42EA1">
      <w:pPr>
        <w:spacing w:line="360" w:lineRule="auto"/>
        <w:rPr>
          <w:rFonts w:ascii="Arial" w:hAnsi="Arial" w:cs="Arial"/>
          <w:i/>
          <w:szCs w:val="24"/>
        </w:rPr>
      </w:pPr>
      <w:r>
        <w:rPr>
          <w:rFonts w:ascii="Arial" w:hAnsi="Arial" w:cs="Arial"/>
          <w:i/>
          <w:iCs/>
          <w:noProof/>
          <w:szCs w:val="24"/>
        </w:rPr>
        <w:lastRenderedPageBreak/>
        <w:drawing>
          <wp:inline distT="0" distB="0" distL="0" distR="0">
            <wp:extent cx="5760720" cy="38385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5_E_Molson_Kompost_Nigel_Baker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8575"/>
                    </a:xfrm>
                    <a:prstGeom prst="rect">
                      <a:avLst/>
                    </a:prstGeom>
                  </pic:spPr>
                </pic:pic>
              </a:graphicData>
            </a:graphic>
          </wp:inline>
        </w:drawing>
      </w:r>
    </w:p>
    <w:p w:rsidR="009278A0" w:rsidRPr="007B4174" w:rsidRDefault="00F86CE5" w:rsidP="00B42EA1">
      <w:pPr>
        <w:spacing w:line="360" w:lineRule="auto"/>
        <w:rPr>
          <w:rFonts w:ascii="Arial" w:hAnsi="Arial" w:cs="Arial"/>
          <w:i/>
          <w:szCs w:val="24"/>
          <w:lang w:val="en-US"/>
        </w:rPr>
      </w:pPr>
      <w:r>
        <w:rPr>
          <w:rFonts w:ascii="Arial" w:hAnsi="Arial" w:cs="Arial"/>
          <w:i/>
          <w:iCs/>
          <w:szCs w:val="24"/>
          <w:lang w:val="en"/>
        </w:rPr>
        <w:t>The elevating cab means the operator can always see their work</w:t>
      </w:r>
    </w:p>
    <w:p w:rsidR="009941F1" w:rsidRPr="007B4174" w:rsidRDefault="009941F1" w:rsidP="00B42EA1">
      <w:pPr>
        <w:spacing w:line="360" w:lineRule="auto"/>
        <w:rPr>
          <w:rFonts w:ascii="Arial" w:hAnsi="Arial" w:cs="Arial"/>
          <w:i/>
          <w:szCs w:val="24"/>
          <w:lang w:val="en-US"/>
        </w:rPr>
      </w:pPr>
    </w:p>
    <w:p w:rsidR="009278A0" w:rsidRPr="007B4174" w:rsidRDefault="009278A0" w:rsidP="00B42EA1">
      <w:pPr>
        <w:spacing w:line="360" w:lineRule="auto"/>
        <w:rPr>
          <w:rFonts w:ascii="Arial" w:hAnsi="Arial" w:cs="Arial"/>
          <w:i/>
          <w:szCs w:val="24"/>
          <w:lang w:val="en-US"/>
        </w:rPr>
      </w:pPr>
    </w:p>
    <w:p w:rsidR="005425EB" w:rsidRPr="009278A0" w:rsidRDefault="005425EB" w:rsidP="00B42EA1">
      <w:pPr>
        <w:spacing w:line="360" w:lineRule="auto"/>
        <w:rPr>
          <w:rFonts w:ascii="Arial" w:hAnsi="Arial" w:cs="Arial"/>
          <w:i/>
          <w:szCs w:val="24"/>
        </w:rPr>
      </w:pPr>
      <w:r>
        <w:rPr>
          <w:rFonts w:ascii="Arial" w:hAnsi="Arial" w:cs="Arial"/>
          <w:i/>
          <w:iCs/>
          <w:noProof/>
          <w:szCs w:val="24"/>
        </w:rPr>
        <w:lastRenderedPageBreak/>
        <w:drawing>
          <wp:inline distT="0" distB="0" distL="0" distR="0">
            <wp:extent cx="5760720" cy="38379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5_E_Molson_Kompost_Nigel_Baker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BD1D0C" w:rsidRPr="007B4174" w:rsidRDefault="005425EB" w:rsidP="00B42EA1">
      <w:pPr>
        <w:spacing w:line="360" w:lineRule="auto"/>
        <w:rPr>
          <w:rFonts w:ascii="Arial" w:hAnsi="Arial" w:cs="Arial"/>
          <w:i/>
          <w:szCs w:val="24"/>
          <w:lang w:val="en-US"/>
        </w:rPr>
      </w:pPr>
      <w:r>
        <w:rPr>
          <w:rFonts w:ascii="Arial" w:hAnsi="Arial" w:cs="Arial"/>
          <w:i/>
          <w:iCs/>
          <w:szCs w:val="24"/>
          <w:lang w:val="en"/>
        </w:rPr>
        <w:t>The compost can be rotated easily thanks to the robust t</w:t>
      </w:r>
      <w:bookmarkStart w:id="0" w:name="_GoBack"/>
      <w:bookmarkEnd w:id="0"/>
      <w:r>
        <w:rPr>
          <w:rFonts w:ascii="Arial" w:hAnsi="Arial" w:cs="Arial"/>
          <w:i/>
          <w:iCs/>
          <w:szCs w:val="24"/>
          <w:lang w:val="en"/>
        </w:rPr>
        <w:t>elescopic arms.</w:t>
      </w:r>
    </w:p>
    <w:sectPr w:rsidR="00BD1D0C" w:rsidRPr="007B4174" w:rsidSect="00CC22BC">
      <w:headerReference w:type="default" r:id="rId12"/>
      <w:footerReference w:type="default" r:id="rId13"/>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EA9" w:rsidRDefault="00480EA9">
      <w:r>
        <w:separator/>
      </w:r>
    </w:p>
  </w:endnote>
  <w:endnote w:type="continuationSeparator" w:id="0">
    <w:p w:rsidR="00480EA9" w:rsidRDefault="0048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DD3" w:rsidRPr="00252DD3" w:rsidRDefault="00252DD3" w:rsidP="00252DD3">
    <w:pPr>
      <w:pStyle w:val="Fuzeile"/>
      <w:pBdr>
        <w:top w:val="single" w:sz="4" w:space="1" w:color="auto"/>
      </w:pBdr>
      <w:tabs>
        <w:tab w:val="clear" w:pos="4536"/>
        <w:tab w:val="clear" w:pos="9072"/>
        <w:tab w:val="left" w:pos="2730"/>
      </w:tabs>
      <w:rPr>
        <w:rFonts w:ascii="Arial" w:hAnsi="Arial" w:cs="Arial"/>
        <w:b/>
        <w:color w:val="808080"/>
        <w:sz w:val="14"/>
        <w:szCs w:val="14"/>
        <w:lang w:val="en-US"/>
      </w:rPr>
    </w:pPr>
    <w:r w:rsidRPr="00252DD3">
      <w:rPr>
        <w:rFonts w:ascii="Arial" w:hAnsi="Arial" w:cs="Arial"/>
        <w:b/>
        <w:color w:val="808080"/>
        <w:sz w:val="14"/>
        <w:szCs w:val="14"/>
        <w:lang w:val="en-US"/>
      </w:rPr>
      <w:t xml:space="preserve">August 2020 · Text: Stefan Czech · </w:t>
    </w:r>
    <w:r w:rsidRPr="00252DD3">
      <w:rPr>
        <w:rFonts w:ascii="Arial" w:hAnsi="Arial" w:cs="Arial"/>
        <w:b/>
        <w:color w:val="808080"/>
        <w:sz w:val="14"/>
        <w:szCs w:val="14"/>
        <w:lang w:val="en-US"/>
      </w:rPr>
      <w:t>Pictures</w:t>
    </w:r>
    <w:r w:rsidRPr="00252DD3">
      <w:rPr>
        <w:rFonts w:ascii="Arial" w:hAnsi="Arial" w:cs="Arial"/>
        <w:b/>
        <w:color w:val="808080"/>
        <w:sz w:val="14"/>
        <w:szCs w:val="14"/>
        <w:lang w:val="en-US"/>
      </w:rPr>
      <w:t>: James Dodkins, Stefan Czech</w:t>
    </w:r>
  </w:p>
  <w:p w:rsidR="00252DD3" w:rsidRPr="00252DD3" w:rsidRDefault="00252DD3" w:rsidP="00CC22BC">
    <w:pPr>
      <w:pStyle w:val="Fuzeile"/>
      <w:pBdr>
        <w:top w:val="single" w:sz="4" w:space="1" w:color="auto"/>
      </w:pBdr>
      <w:tabs>
        <w:tab w:val="clear" w:pos="4536"/>
        <w:tab w:val="clear" w:pos="9072"/>
        <w:tab w:val="left" w:pos="2730"/>
      </w:tabs>
      <w:rPr>
        <w:rFonts w:ascii="Arial" w:hAnsi="Arial" w:cs="Arial"/>
        <w:b/>
        <w:color w:val="808080"/>
        <w:sz w:val="14"/>
        <w:szCs w:val="14"/>
        <w:lang w:val="en-US"/>
      </w:rPr>
    </w:pPr>
  </w:p>
  <w:p w:rsidR="00E4596C" w:rsidRPr="00E456AF" w:rsidRDefault="00E4596C" w:rsidP="00CC22BC">
    <w:pPr>
      <w:pStyle w:val="Fuzeile"/>
      <w:pBdr>
        <w:top w:val="single" w:sz="4" w:space="1" w:color="auto"/>
      </w:pBdr>
      <w:tabs>
        <w:tab w:val="clear" w:pos="4536"/>
        <w:tab w:val="clear" w:pos="9072"/>
        <w:tab w:val="left" w:pos="2730"/>
      </w:tabs>
      <w:rPr>
        <w:rFonts w:ascii="Arial" w:hAnsi="Arial" w:cs="Arial"/>
        <w:b/>
        <w:color w:val="808080"/>
        <w:sz w:val="14"/>
        <w:szCs w:val="14"/>
      </w:rPr>
    </w:pPr>
    <w:r w:rsidRPr="007B4174">
      <w:rPr>
        <w:rFonts w:ascii="Arial" w:hAnsi="Arial" w:cs="Arial"/>
        <w:b/>
        <w:bCs/>
        <w:color w:val="808080"/>
        <w:sz w:val="14"/>
        <w:szCs w:val="14"/>
      </w:rPr>
      <w:t xml:space="preserve">Press </w:t>
    </w:r>
    <w:proofErr w:type="spellStart"/>
    <w:r w:rsidRPr="007B4174">
      <w:rPr>
        <w:rFonts w:ascii="Arial" w:hAnsi="Arial" w:cs="Arial"/>
        <w:b/>
        <w:bCs/>
        <w:color w:val="808080"/>
        <w:sz w:val="14"/>
        <w:szCs w:val="14"/>
      </w:rPr>
      <w:t>contact</w:t>
    </w:r>
    <w:proofErr w:type="spellEnd"/>
    <w:r w:rsidRPr="007B4174">
      <w:rPr>
        <w:rFonts w:ascii="Arial" w:hAnsi="Arial" w:cs="Arial"/>
        <w:b/>
        <w:bCs/>
        <w:color w:val="808080"/>
        <w:sz w:val="14"/>
        <w:szCs w:val="14"/>
      </w:rPr>
      <w:t>:</w:t>
    </w:r>
  </w:p>
  <w:p w:rsidR="00E4596C" w:rsidRPr="00E456AF" w:rsidRDefault="00E4596C" w:rsidP="005A10B3">
    <w:pPr>
      <w:pStyle w:val="Fuzeile"/>
      <w:tabs>
        <w:tab w:val="clear" w:pos="4536"/>
        <w:tab w:val="clear" w:pos="9072"/>
        <w:tab w:val="left" w:pos="2730"/>
      </w:tabs>
      <w:rPr>
        <w:rFonts w:ascii="Arial" w:hAnsi="Arial" w:cs="Arial"/>
        <w:b/>
        <w:color w:val="808080"/>
        <w:sz w:val="14"/>
        <w:szCs w:val="14"/>
      </w:rPr>
    </w:pP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7B4174">
      <w:rPr>
        <w:rFonts w:ascii="Arial" w:hAnsi="Arial" w:cs="Arial"/>
        <w:color w:val="808080"/>
        <w:sz w:val="14"/>
        <w:szCs w:val="14"/>
      </w:rPr>
      <w:t>SENNEBOGEN Maschinenfabrik GmbH</w:t>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7B4174">
      <w:rPr>
        <w:rFonts w:ascii="Arial" w:hAnsi="Arial" w:cs="Arial"/>
        <w:color w:val="808080"/>
        <w:sz w:val="14"/>
        <w:szCs w:val="14"/>
      </w:rPr>
      <w:t xml:space="preserve">Sennebogenstraße 10 </w:t>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r>
    <w:r w:rsidRPr="007B4174">
      <w:rPr>
        <w:rFonts w:ascii="Arial" w:hAnsi="Arial" w:cs="Arial"/>
        <w:color w:val="808080"/>
        <w:sz w:val="14"/>
        <w:szCs w:val="14"/>
      </w:rPr>
      <w:tab/>
      <w:t>Tel: +49 9421 540-354</w:t>
    </w:r>
  </w:p>
  <w:p w:rsidR="00E4596C" w:rsidRPr="00252DD3" w:rsidRDefault="00E4596C" w:rsidP="005A10B3">
    <w:pPr>
      <w:pStyle w:val="Fuzeile"/>
      <w:tabs>
        <w:tab w:val="clear" w:pos="4536"/>
        <w:tab w:val="clear" w:pos="9072"/>
        <w:tab w:val="left" w:pos="2730"/>
      </w:tabs>
      <w:rPr>
        <w:rStyle w:val="Seitenzahl"/>
        <w:rFonts w:ascii="Arial" w:hAnsi="Arial" w:cs="Arial"/>
        <w:color w:val="808080"/>
        <w:sz w:val="14"/>
        <w:szCs w:val="14"/>
        <w:lang w:val="en-US"/>
      </w:rPr>
    </w:pPr>
    <w:r w:rsidRPr="00252DD3">
      <w:rPr>
        <w:rFonts w:ascii="Arial" w:hAnsi="Arial" w:cs="Arial"/>
        <w:color w:val="808080"/>
        <w:sz w:val="14"/>
        <w:szCs w:val="14"/>
        <w:lang w:val="en-US"/>
      </w:rPr>
      <w:t xml:space="preserve">94315 </w:t>
    </w:r>
    <w:proofErr w:type="spellStart"/>
    <w:r w:rsidRPr="00252DD3">
      <w:rPr>
        <w:rFonts w:ascii="Arial" w:hAnsi="Arial" w:cs="Arial"/>
        <w:color w:val="808080"/>
        <w:sz w:val="14"/>
        <w:szCs w:val="14"/>
        <w:lang w:val="en-US"/>
      </w:rPr>
      <w:t>Straubing</w:t>
    </w:r>
    <w:proofErr w:type="spellEnd"/>
    <w:r w:rsidRPr="00252DD3">
      <w:rPr>
        <w:rFonts w:ascii="Arial" w:hAnsi="Arial" w:cs="Arial"/>
        <w:color w:val="808080"/>
        <w:sz w:val="14"/>
        <w:szCs w:val="14"/>
        <w:lang w:val="en-US"/>
      </w:rPr>
      <w:t xml:space="preserve"> – Germany</w:t>
    </w:r>
    <w:r w:rsidRPr="00252DD3">
      <w:rPr>
        <w:rStyle w:val="Seitenzahl"/>
        <w:rFonts w:ascii="Arial" w:hAnsi="Arial" w:cs="Arial"/>
        <w:color w:val="808080"/>
        <w:sz w:val="14"/>
        <w:szCs w:val="14"/>
        <w:lang w:val="en-US"/>
      </w:rPr>
      <w:t xml:space="preserve"> </w:t>
    </w:r>
    <w:r w:rsidRPr="00252DD3">
      <w:rPr>
        <w:rStyle w:val="Seitenzahl"/>
        <w:rFonts w:ascii="Arial" w:hAnsi="Arial" w:cs="Arial"/>
        <w:color w:val="808080"/>
        <w:sz w:val="14"/>
        <w:szCs w:val="14"/>
        <w:lang w:val="en-US"/>
      </w:rPr>
      <w:tab/>
    </w:r>
    <w:r w:rsidRPr="00252DD3">
      <w:rPr>
        <w:rStyle w:val="Seitenzahl"/>
        <w:rFonts w:ascii="Arial" w:hAnsi="Arial" w:cs="Arial"/>
        <w:color w:val="808080"/>
        <w:sz w:val="14"/>
        <w:szCs w:val="14"/>
        <w:lang w:val="en-US"/>
      </w:rPr>
      <w:tab/>
    </w:r>
    <w:r w:rsidRPr="00252DD3">
      <w:rPr>
        <w:rStyle w:val="Seitenzahl"/>
        <w:rFonts w:ascii="Arial" w:hAnsi="Arial" w:cs="Arial"/>
        <w:color w:val="808080"/>
        <w:sz w:val="14"/>
        <w:szCs w:val="14"/>
        <w:lang w:val="en-US"/>
      </w:rPr>
      <w:tab/>
    </w:r>
    <w:r w:rsidRPr="00252DD3">
      <w:rPr>
        <w:rStyle w:val="Seitenzahl"/>
        <w:rFonts w:ascii="Arial" w:hAnsi="Arial" w:cs="Arial"/>
        <w:color w:val="808080"/>
        <w:sz w:val="14"/>
        <w:szCs w:val="14"/>
        <w:lang w:val="en-US"/>
      </w:rPr>
      <w:tab/>
    </w:r>
    <w:r w:rsidRPr="00252DD3">
      <w:rPr>
        <w:rStyle w:val="Seitenzahl"/>
        <w:rFonts w:ascii="Arial" w:hAnsi="Arial" w:cs="Arial"/>
        <w:color w:val="808080"/>
        <w:sz w:val="14"/>
        <w:szCs w:val="14"/>
        <w:lang w:val="en-US"/>
      </w:rPr>
      <w:tab/>
    </w:r>
    <w:r w:rsidRPr="00252DD3">
      <w:rPr>
        <w:rStyle w:val="Seitenzahl"/>
        <w:rFonts w:ascii="Arial" w:hAnsi="Arial" w:cs="Arial"/>
        <w:color w:val="808080"/>
        <w:sz w:val="14"/>
        <w:szCs w:val="14"/>
        <w:lang w:val="en-US"/>
      </w:rPr>
      <w:tab/>
    </w:r>
    <w:r w:rsidRPr="00252DD3">
      <w:rPr>
        <w:rStyle w:val="Seitenzahl"/>
        <w:rFonts w:ascii="Arial" w:hAnsi="Arial" w:cs="Arial"/>
        <w:color w:val="808080"/>
        <w:sz w:val="14"/>
        <w:szCs w:val="14"/>
        <w:lang w:val="en-US"/>
      </w:rPr>
      <w:tab/>
    </w:r>
    <w:r w:rsidRPr="00252DD3">
      <w:rPr>
        <w:rStyle w:val="Seitenzahl"/>
        <w:rFonts w:ascii="Arial" w:hAnsi="Arial" w:cs="Arial"/>
        <w:color w:val="808080"/>
        <w:sz w:val="14"/>
        <w:szCs w:val="14"/>
        <w:lang w:val="en-US"/>
      </w:rPr>
      <w:tab/>
    </w:r>
    <w:hyperlink r:id="rId1" w:history="1">
      <w:r w:rsidRPr="00252DD3">
        <w:rPr>
          <w:rStyle w:val="Hyperlink"/>
          <w:rFonts w:ascii="Arial" w:hAnsi="Arial" w:cs="Arial"/>
          <w:color w:val="00B050"/>
          <w:sz w:val="14"/>
          <w:szCs w:val="14"/>
          <w:lang w:val="en-US"/>
        </w:rPr>
        <w:t>presse@sennebogen.de</w:t>
      </w:r>
    </w:hyperlink>
  </w:p>
  <w:p w:rsidR="00401B9E" w:rsidRPr="007B4174" w:rsidRDefault="00E4596C" w:rsidP="005A10B3">
    <w:pPr>
      <w:pStyle w:val="Fuzeile"/>
      <w:tabs>
        <w:tab w:val="clear" w:pos="4536"/>
        <w:tab w:val="clear" w:pos="9072"/>
        <w:tab w:val="left" w:pos="2730"/>
      </w:tabs>
      <w:rPr>
        <w:rFonts w:ascii="Arial" w:hAnsi="Arial" w:cs="Arial"/>
        <w:color w:val="00B050"/>
        <w:sz w:val="14"/>
        <w:szCs w:val="14"/>
        <w:lang w:val="en-US"/>
      </w:rPr>
    </w:pPr>
    <w:r w:rsidRPr="005F50C5">
      <w:rPr>
        <w:rFonts w:ascii="Arial" w:hAnsi="Arial" w:cs="Arial"/>
        <w:color w:val="808080"/>
        <w:sz w:val="14"/>
        <w:szCs w:val="14"/>
        <w:lang w:val="en-US"/>
      </w:rPr>
      <w:br/>
    </w:r>
    <w:r>
      <w:rPr>
        <w:rFonts w:ascii="Arial" w:hAnsi="Arial" w:cs="Arial"/>
        <w:color w:val="808080"/>
        <w:sz w:val="14"/>
        <w:szCs w:val="14"/>
        <w:lang w:val="en"/>
      </w:rPr>
      <w:t xml:space="preserve">Further information can be found at </w:t>
    </w:r>
    <w:hyperlink r:id="rId2" w:history="1">
      <w:r>
        <w:rPr>
          <w:rStyle w:val="Hyperlink"/>
          <w:rFonts w:ascii="Arial" w:hAnsi="Arial" w:cs="Arial"/>
          <w:color w:val="00B050"/>
          <w:sz w:val="14"/>
          <w:szCs w:val="14"/>
          <w:lang w:val="en"/>
        </w:rPr>
        <w:t>www.sennebogen.de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EA9" w:rsidRDefault="00480EA9">
      <w:r>
        <w:separator/>
      </w:r>
    </w:p>
  </w:footnote>
  <w:footnote w:type="continuationSeparator" w:id="0">
    <w:p w:rsidR="00480EA9" w:rsidRDefault="00480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B9E" w:rsidRDefault="00337196" w:rsidP="00C644E4">
    <w:pPr>
      <w:pStyle w:val="Kopfzeile"/>
      <w:rPr>
        <w:rFonts w:ascii="Arial" w:hAnsi="Arial" w:cs="Arial"/>
      </w:rPr>
    </w:pPr>
    <w:r>
      <w:rPr>
        <w:rFonts w:ascii="Arial" w:hAnsi="Arial"/>
        <w:noProof/>
      </w:rPr>
      <w:drawing>
        <wp:inline distT="0" distB="0" distL="0" distR="0" wp14:anchorId="19B505B2" wp14:editId="50A845BF">
          <wp:extent cx="5760720" cy="9537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3770"/>
                  </a:xfrm>
                  <a:prstGeom prst="rect">
                    <a:avLst/>
                  </a:prstGeom>
                  <a:noFill/>
                  <a:ln>
                    <a:noFill/>
                  </a:ln>
                </pic:spPr>
              </pic:pic>
            </a:graphicData>
          </a:graphic>
        </wp:inline>
      </w:drawing>
    </w:r>
  </w:p>
  <w:p w:rsidR="00401B9E" w:rsidRPr="009B7420" w:rsidRDefault="00401B9E" w:rsidP="00C644E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B58"/>
    <w:rsid w:val="00005A4D"/>
    <w:rsid w:val="00007BAE"/>
    <w:rsid w:val="000123EF"/>
    <w:rsid w:val="00012BF1"/>
    <w:rsid w:val="00013720"/>
    <w:rsid w:val="00013A74"/>
    <w:rsid w:val="00013BEB"/>
    <w:rsid w:val="00013D4B"/>
    <w:rsid w:val="00020206"/>
    <w:rsid w:val="00020AC0"/>
    <w:rsid w:val="000219F4"/>
    <w:rsid w:val="00021C23"/>
    <w:rsid w:val="00022960"/>
    <w:rsid w:val="00024BE4"/>
    <w:rsid w:val="000276C6"/>
    <w:rsid w:val="0003455E"/>
    <w:rsid w:val="00037C48"/>
    <w:rsid w:val="00042C53"/>
    <w:rsid w:val="00044A88"/>
    <w:rsid w:val="00051E80"/>
    <w:rsid w:val="00056524"/>
    <w:rsid w:val="00060F06"/>
    <w:rsid w:val="000646B4"/>
    <w:rsid w:val="0006726F"/>
    <w:rsid w:val="00070058"/>
    <w:rsid w:val="00074D05"/>
    <w:rsid w:val="000756FF"/>
    <w:rsid w:val="00081558"/>
    <w:rsid w:val="00083A0B"/>
    <w:rsid w:val="00084ECC"/>
    <w:rsid w:val="000917E2"/>
    <w:rsid w:val="00095010"/>
    <w:rsid w:val="000A076C"/>
    <w:rsid w:val="000A093F"/>
    <w:rsid w:val="000A15E3"/>
    <w:rsid w:val="000A1FEA"/>
    <w:rsid w:val="000A282A"/>
    <w:rsid w:val="000A34FB"/>
    <w:rsid w:val="000A434D"/>
    <w:rsid w:val="000A4CB7"/>
    <w:rsid w:val="000A5CE6"/>
    <w:rsid w:val="000A64B7"/>
    <w:rsid w:val="000A68A6"/>
    <w:rsid w:val="000A701B"/>
    <w:rsid w:val="000B14FE"/>
    <w:rsid w:val="000B41B8"/>
    <w:rsid w:val="000C000F"/>
    <w:rsid w:val="000C5B20"/>
    <w:rsid w:val="000C7939"/>
    <w:rsid w:val="000D19BA"/>
    <w:rsid w:val="000D1E09"/>
    <w:rsid w:val="000D1EEC"/>
    <w:rsid w:val="000D29ED"/>
    <w:rsid w:val="000D3649"/>
    <w:rsid w:val="000D3FD7"/>
    <w:rsid w:val="000D49C2"/>
    <w:rsid w:val="000D723A"/>
    <w:rsid w:val="000E0C8D"/>
    <w:rsid w:val="000E1EAA"/>
    <w:rsid w:val="000E2B34"/>
    <w:rsid w:val="000E33A2"/>
    <w:rsid w:val="000E433C"/>
    <w:rsid w:val="000E59AD"/>
    <w:rsid w:val="000E641F"/>
    <w:rsid w:val="000F0135"/>
    <w:rsid w:val="000F2544"/>
    <w:rsid w:val="000F446E"/>
    <w:rsid w:val="000F4FD8"/>
    <w:rsid w:val="00103077"/>
    <w:rsid w:val="00104592"/>
    <w:rsid w:val="001057A4"/>
    <w:rsid w:val="00111C8B"/>
    <w:rsid w:val="00111F59"/>
    <w:rsid w:val="001131E4"/>
    <w:rsid w:val="00113D19"/>
    <w:rsid w:val="00114A91"/>
    <w:rsid w:val="00114BD6"/>
    <w:rsid w:val="001156D6"/>
    <w:rsid w:val="001216F1"/>
    <w:rsid w:val="00122134"/>
    <w:rsid w:val="001227CC"/>
    <w:rsid w:val="00127987"/>
    <w:rsid w:val="0013246C"/>
    <w:rsid w:val="00134501"/>
    <w:rsid w:val="00141274"/>
    <w:rsid w:val="00143F94"/>
    <w:rsid w:val="00146FB7"/>
    <w:rsid w:val="001521E9"/>
    <w:rsid w:val="001521F9"/>
    <w:rsid w:val="00152EAE"/>
    <w:rsid w:val="0015494F"/>
    <w:rsid w:val="00155114"/>
    <w:rsid w:val="00155CBA"/>
    <w:rsid w:val="0015748F"/>
    <w:rsid w:val="001606B7"/>
    <w:rsid w:val="001627D5"/>
    <w:rsid w:val="001629F3"/>
    <w:rsid w:val="00164DC6"/>
    <w:rsid w:val="001664B1"/>
    <w:rsid w:val="00170ED1"/>
    <w:rsid w:val="001739EA"/>
    <w:rsid w:val="0017478C"/>
    <w:rsid w:val="00181803"/>
    <w:rsid w:val="00181E80"/>
    <w:rsid w:val="00182F43"/>
    <w:rsid w:val="00183DAB"/>
    <w:rsid w:val="00186875"/>
    <w:rsid w:val="0019042C"/>
    <w:rsid w:val="00191B87"/>
    <w:rsid w:val="00191D19"/>
    <w:rsid w:val="001A0CCF"/>
    <w:rsid w:val="001A181F"/>
    <w:rsid w:val="001A2426"/>
    <w:rsid w:val="001A3EF6"/>
    <w:rsid w:val="001B1C6A"/>
    <w:rsid w:val="001B3117"/>
    <w:rsid w:val="001B40A3"/>
    <w:rsid w:val="001B6050"/>
    <w:rsid w:val="001B6420"/>
    <w:rsid w:val="001C6C39"/>
    <w:rsid w:val="001D1137"/>
    <w:rsid w:val="001D439C"/>
    <w:rsid w:val="001D5486"/>
    <w:rsid w:val="001E1F35"/>
    <w:rsid w:val="001E3EA6"/>
    <w:rsid w:val="001E5C7A"/>
    <w:rsid w:val="001E628C"/>
    <w:rsid w:val="001E6A77"/>
    <w:rsid w:val="001F00AA"/>
    <w:rsid w:val="001F18B7"/>
    <w:rsid w:val="00201413"/>
    <w:rsid w:val="00205C03"/>
    <w:rsid w:val="002108FC"/>
    <w:rsid w:val="002126D1"/>
    <w:rsid w:val="00215403"/>
    <w:rsid w:val="002159D6"/>
    <w:rsid w:val="00220283"/>
    <w:rsid w:val="00227CE9"/>
    <w:rsid w:val="00230E21"/>
    <w:rsid w:val="002331B6"/>
    <w:rsid w:val="00233AD5"/>
    <w:rsid w:val="00235F02"/>
    <w:rsid w:val="002360D2"/>
    <w:rsid w:val="00240F1D"/>
    <w:rsid w:val="00241A62"/>
    <w:rsid w:val="00242EB8"/>
    <w:rsid w:val="00244391"/>
    <w:rsid w:val="00245532"/>
    <w:rsid w:val="00250FFF"/>
    <w:rsid w:val="00251D26"/>
    <w:rsid w:val="00252955"/>
    <w:rsid w:val="00252DD3"/>
    <w:rsid w:val="00254A31"/>
    <w:rsid w:val="0026093C"/>
    <w:rsid w:val="00260946"/>
    <w:rsid w:val="00267CDB"/>
    <w:rsid w:val="00267E17"/>
    <w:rsid w:val="00271F56"/>
    <w:rsid w:val="00272A63"/>
    <w:rsid w:val="00273492"/>
    <w:rsid w:val="0027750C"/>
    <w:rsid w:val="00290F61"/>
    <w:rsid w:val="00292BEF"/>
    <w:rsid w:val="002934FD"/>
    <w:rsid w:val="002A0EB4"/>
    <w:rsid w:val="002A237F"/>
    <w:rsid w:val="002A273B"/>
    <w:rsid w:val="002A7032"/>
    <w:rsid w:val="002A7386"/>
    <w:rsid w:val="002B20D2"/>
    <w:rsid w:val="002B2426"/>
    <w:rsid w:val="002B4360"/>
    <w:rsid w:val="002B503B"/>
    <w:rsid w:val="002B597F"/>
    <w:rsid w:val="002B5F83"/>
    <w:rsid w:val="002C07EA"/>
    <w:rsid w:val="002C0BCF"/>
    <w:rsid w:val="002C2BC1"/>
    <w:rsid w:val="002C2D5B"/>
    <w:rsid w:val="002C3302"/>
    <w:rsid w:val="002C35CA"/>
    <w:rsid w:val="002C3C0C"/>
    <w:rsid w:val="002C7D71"/>
    <w:rsid w:val="002D0FF6"/>
    <w:rsid w:val="002D11B5"/>
    <w:rsid w:val="002D300F"/>
    <w:rsid w:val="002D3477"/>
    <w:rsid w:val="002D3D56"/>
    <w:rsid w:val="002E34CB"/>
    <w:rsid w:val="002E442F"/>
    <w:rsid w:val="002F0000"/>
    <w:rsid w:val="002F1FF9"/>
    <w:rsid w:val="002F470A"/>
    <w:rsid w:val="00303661"/>
    <w:rsid w:val="003054D0"/>
    <w:rsid w:val="00306289"/>
    <w:rsid w:val="003066AE"/>
    <w:rsid w:val="00306ED4"/>
    <w:rsid w:val="00307983"/>
    <w:rsid w:val="0031034A"/>
    <w:rsid w:val="0031662B"/>
    <w:rsid w:val="00317034"/>
    <w:rsid w:val="00317570"/>
    <w:rsid w:val="00317EB2"/>
    <w:rsid w:val="00322D66"/>
    <w:rsid w:val="00326557"/>
    <w:rsid w:val="003275A6"/>
    <w:rsid w:val="00327688"/>
    <w:rsid w:val="003337E4"/>
    <w:rsid w:val="00334A68"/>
    <w:rsid w:val="00334E8B"/>
    <w:rsid w:val="003361F1"/>
    <w:rsid w:val="00337196"/>
    <w:rsid w:val="003373F7"/>
    <w:rsid w:val="00340918"/>
    <w:rsid w:val="00341FD4"/>
    <w:rsid w:val="00342C89"/>
    <w:rsid w:val="00345439"/>
    <w:rsid w:val="00345E47"/>
    <w:rsid w:val="00347A8B"/>
    <w:rsid w:val="00355730"/>
    <w:rsid w:val="00355BF7"/>
    <w:rsid w:val="00365D31"/>
    <w:rsid w:val="003722D9"/>
    <w:rsid w:val="00373D82"/>
    <w:rsid w:val="00374E09"/>
    <w:rsid w:val="003821AC"/>
    <w:rsid w:val="003846F0"/>
    <w:rsid w:val="00384870"/>
    <w:rsid w:val="00385C0B"/>
    <w:rsid w:val="0038678F"/>
    <w:rsid w:val="0038770A"/>
    <w:rsid w:val="003933E7"/>
    <w:rsid w:val="00394797"/>
    <w:rsid w:val="00394E5C"/>
    <w:rsid w:val="00395A17"/>
    <w:rsid w:val="0039725B"/>
    <w:rsid w:val="003A052F"/>
    <w:rsid w:val="003A1E9A"/>
    <w:rsid w:val="003A2FEF"/>
    <w:rsid w:val="003A56B5"/>
    <w:rsid w:val="003B06B7"/>
    <w:rsid w:val="003B3DE6"/>
    <w:rsid w:val="003B47AC"/>
    <w:rsid w:val="003C07B6"/>
    <w:rsid w:val="003C3A58"/>
    <w:rsid w:val="003C48CE"/>
    <w:rsid w:val="003C5B0B"/>
    <w:rsid w:val="003C5CC2"/>
    <w:rsid w:val="003C78A2"/>
    <w:rsid w:val="003D31FF"/>
    <w:rsid w:val="003D362E"/>
    <w:rsid w:val="003D6172"/>
    <w:rsid w:val="003D69CA"/>
    <w:rsid w:val="003E0BA2"/>
    <w:rsid w:val="003E1DFA"/>
    <w:rsid w:val="003E1EA2"/>
    <w:rsid w:val="003E3FA5"/>
    <w:rsid w:val="003E475E"/>
    <w:rsid w:val="003E56DC"/>
    <w:rsid w:val="003F344A"/>
    <w:rsid w:val="003F46C8"/>
    <w:rsid w:val="003F64C1"/>
    <w:rsid w:val="003F7741"/>
    <w:rsid w:val="00401A93"/>
    <w:rsid w:val="00401B9E"/>
    <w:rsid w:val="00414567"/>
    <w:rsid w:val="00414D17"/>
    <w:rsid w:val="00421EBF"/>
    <w:rsid w:val="004235AD"/>
    <w:rsid w:val="00426A4B"/>
    <w:rsid w:val="00431AEE"/>
    <w:rsid w:val="00431BE0"/>
    <w:rsid w:val="00432E60"/>
    <w:rsid w:val="00434A54"/>
    <w:rsid w:val="00441F0F"/>
    <w:rsid w:val="0044355D"/>
    <w:rsid w:val="00443693"/>
    <w:rsid w:val="00444D66"/>
    <w:rsid w:val="00445D9C"/>
    <w:rsid w:val="00450CA9"/>
    <w:rsid w:val="00452AE2"/>
    <w:rsid w:val="00455887"/>
    <w:rsid w:val="00457E38"/>
    <w:rsid w:val="00460125"/>
    <w:rsid w:val="0046300F"/>
    <w:rsid w:val="004659C1"/>
    <w:rsid w:val="00465E7A"/>
    <w:rsid w:val="00475E97"/>
    <w:rsid w:val="00477384"/>
    <w:rsid w:val="00477820"/>
    <w:rsid w:val="004779A6"/>
    <w:rsid w:val="00480035"/>
    <w:rsid w:val="00480ABE"/>
    <w:rsid w:val="00480EA9"/>
    <w:rsid w:val="00480FAC"/>
    <w:rsid w:val="00491D2A"/>
    <w:rsid w:val="00493859"/>
    <w:rsid w:val="0049569B"/>
    <w:rsid w:val="00497A34"/>
    <w:rsid w:val="00497C62"/>
    <w:rsid w:val="004A08A9"/>
    <w:rsid w:val="004A4234"/>
    <w:rsid w:val="004A4E2B"/>
    <w:rsid w:val="004A6497"/>
    <w:rsid w:val="004A712E"/>
    <w:rsid w:val="004B1EBA"/>
    <w:rsid w:val="004B2A8E"/>
    <w:rsid w:val="004B37CD"/>
    <w:rsid w:val="004B5094"/>
    <w:rsid w:val="004B676C"/>
    <w:rsid w:val="004B7664"/>
    <w:rsid w:val="004C1803"/>
    <w:rsid w:val="004C1FD1"/>
    <w:rsid w:val="004C2506"/>
    <w:rsid w:val="004C3CA5"/>
    <w:rsid w:val="004C536A"/>
    <w:rsid w:val="004C5BFB"/>
    <w:rsid w:val="004D1BEC"/>
    <w:rsid w:val="004D2B5B"/>
    <w:rsid w:val="004D5ECC"/>
    <w:rsid w:val="004D6102"/>
    <w:rsid w:val="004D6D4E"/>
    <w:rsid w:val="004D7E2D"/>
    <w:rsid w:val="004E1743"/>
    <w:rsid w:val="004E270D"/>
    <w:rsid w:val="004F09E8"/>
    <w:rsid w:val="004F1FD5"/>
    <w:rsid w:val="004F2255"/>
    <w:rsid w:val="004F45BA"/>
    <w:rsid w:val="004F5617"/>
    <w:rsid w:val="004F766D"/>
    <w:rsid w:val="0050051A"/>
    <w:rsid w:val="005037F3"/>
    <w:rsid w:val="005062CB"/>
    <w:rsid w:val="00512A0C"/>
    <w:rsid w:val="00515209"/>
    <w:rsid w:val="00516DEC"/>
    <w:rsid w:val="005171BD"/>
    <w:rsid w:val="00520B86"/>
    <w:rsid w:val="00520CD6"/>
    <w:rsid w:val="005211E0"/>
    <w:rsid w:val="005215AD"/>
    <w:rsid w:val="00526250"/>
    <w:rsid w:val="0052664A"/>
    <w:rsid w:val="00532DED"/>
    <w:rsid w:val="005425EB"/>
    <w:rsid w:val="00543558"/>
    <w:rsid w:val="00544954"/>
    <w:rsid w:val="00550A43"/>
    <w:rsid w:val="00550BB5"/>
    <w:rsid w:val="00554A48"/>
    <w:rsid w:val="005609D1"/>
    <w:rsid w:val="00560ABF"/>
    <w:rsid w:val="00561603"/>
    <w:rsid w:val="0056204A"/>
    <w:rsid w:val="00564F3F"/>
    <w:rsid w:val="00572365"/>
    <w:rsid w:val="00572457"/>
    <w:rsid w:val="0057290A"/>
    <w:rsid w:val="00575857"/>
    <w:rsid w:val="005769FC"/>
    <w:rsid w:val="00576D83"/>
    <w:rsid w:val="00580CE2"/>
    <w:rsid w:val="0058282A"/>
    <w:rsid w:val="00584D97"/>
    <w:rsid w:val="0058550F"/>
    <w:rsid w:val="005855E0"/>
    <w:rsid w:val="00585CD1"/>
    <w:rsid w:val="00587525"/>
    <w:rsid w:val="0059006E"/>
    <w:rsid w:val="00591CE3"/>
    <w:rsid w:val="00593DB0"/>
    <w:rsid w:val="00595839"/>
    <w:rsid w:val="00595F59"/>
    <w:rsid w:val="0059633A"/>
    <w:rsid w:val="005A10B3"/>
    <w:rsid w:val="005A38D7"/>
    <w:rsid w:val="005A5ED7"/>
    <w:rsid w:val="005A6461"/>
    <w:rsid w:val="005B2155"/>
    <w:rsid w:val="005B738A"/>
    <w:rsid w:val="005C5DBA"/>
    <w:rsid w:val="005C7D67"/>
    <w:rsid w:val="005D19D9"/>
    <w:rsid w:val="005D2472"/>
    <w:rsid w:val="005D4305"/>
    <w:rsid w:val="005D55C6"/>
    <w:rsid w:val="005D6942"/>
    <w:rsid w:val="005E6118"/>
    <w:rsid w:val="005E68F0"/>
    <w:rsid w:val="005F0A7C"/>
    <w:rsid w:val="005F4070"/>
    <w:rsid w:val="005F4895"/>
    <w:rsid w:val="005F50C5"/>
    <w:rsid w:val="005F7693"/>
    <w:rsid w:val="005F79CA"/>
    <w:rsid w:val="00600B72"/>
    <w:rsid w:val="00604C03"/>
    <w:rsid w:val="00604CE0"/>
    <w:rsid w:val="00604F2C"/>
    <w:rsid w:val="00606F74"/>
    <w:rsid w:val="00620D66"/>
    <w:rsid w:val="0062120E"/>
    <w:rsid w:val="006223F6"/>
    <w:rsid w:val="00623B15"/>
    <w:rsid w:val="00626F0D"/>
    <w:rsid w:val="00630D6A"/>
    <w:rsid w:val="006373A5"/>
    <w:rsid w:val="006378D4"/>
    <w:rsid w:val="00640E32"/>
    <w:rsid w:val="00641F43"/>
    <w:rsid w:val="006444AB"/>
    <w:rsid w:val="00645A94"/>
    <w:rsid w:val="00650BA6"/>
    <w:rsid w:val="00655CDB"/>
    <w:rsid w:val="006567D7"/>
    <w:rsid w:val="00661718"/>
    <w:rsid w:val="006655F6"/>
    <w:rsid w:val="006668D6"/>
    <w:rsid w:val="006675C4"/>
    <w:rsid w:val="00670DAA"/>
    <w:rsid w:val="00671CFD"/>
    <w:rsid w:val="00671F1A"/>
    <w:rsid w:val="0067306F"/>
    <w:rsid w:val="0067656A"/>
    <w:rsid w:val="00676784"/>
    <w:rsid w:val="006832D1"/>
    <w:rsid w:val="006844B9"/>
    <w:rsid w:val="006844CC"/>
    <w:rsid w:val="00691E2D"/>
    <w:rsid w:val="00694D9D"/>
    <w:rsid w:val="00697056"/>
    <w:rsid w:val="006A476B"/>
    <w:rsid w:val="006A4BEC"/>
    <w:rsid w:val="006B0B5E"/>
    <w:rsid w:val="006B319C"/>
    <w:rsid w:val="006C1104"/>
    <w:rsid w:val="006C1B98"/>
    <w:rsid w:val="006C2949"/>
    <w:rsid w:val="006C39B9"/>
    <w:rsid w:val="006D2431"/>
    <w:rsid w:val="006D29BA"/>
    <w:rsid w:val="006D68D8"/>
    <w:rsid w:val="006D76D8"/>
    <w:rsid w:val="006D772A"/>
    <w:rsid w:val="006E0A0A"/>
    <w:rsid w:val="006E18B4"/>
    <w:rsid w:val="006E20DC"/>
    <w:rsid w:val="006E3148"/>
    <w:rsid w:val="006E7F26"/>
    <w:rsid w:val="006F112C"/>
    <w:rsid w:val="007015B6"/>
    <w:rsid w:val="007024A6"/>
    <w:rsid w:val="00702A3D"/>
    <w:rsid w:val="0070317E"/>
    <w:rsid w:val="00704361"/>
    <w:rsid w:val="0070445A"/>
    <w:rsid w:val="00714A8C"/>
    <w:rsid w:val="00715A21"/>
    <w:rsid w:val="007212D5"/>
    <w:rsid w:val="007240E4"/>
    <w:rsid w:val="007315BE"/>
    <w:rsid w:val="0073383B"/>
    <w:rsid w:val="00734A34"/>
    <w:rsid w:val="00735C63"/>
    <w:rsid w:val="00740222"/>
    <w:rsid w:val="00743B20"/>
    <w:rsid w:val="00744EF2"/>
    <w:rsid w:val="007500F2"/>
    <w:rsid w:val="007519BF"/>
    <w:rsid w:val="007525BA"/>
    <w:rsid w:val="00755957"/>
    <w:rsid w:val="007601B0"/>
    <w:rsid w:val="00764B8E"/>
    <w:rsid w:val="007654A6"/>
    <w:rsid w:val="007656F5"/>
    <w:rsid w:val="007732DD"/>
    <w:rsid w:val="00774E00"/>
    <w:rsid w:val="007804E1"/>
    <w:rsid w:val="007806B2"/>
    <w:rsid w:val="0078127D"/>
    <w:rsid w:val="00782D19"/>
    <w:rsid w:val="0078379C"/>
    <w:rsid w:val="00785037"/>
    <w:rsid w:val="007862A4"/>
    <w:rsid w:val="007932CC"/>
    <w:rsid w:val="00796723"/>
    <w:rsid w:val="0079720D"/>
    <w:rsid w:val="007A0320"/>
    <w:rsid w:val="007A053C"/>
    <w:rsid w:val="007A4141"/>
    <w:rsid w:val="007A4A92"/>
    <w:rsid w:val="007A63C5"/>
    <w:rsid w:val="007A78C8"/>
    <w:rsid w:val="007B238A"/>
    <w:rsid w:val="007B4174"/>
    <w:rsid w:val="007B4183"/>
    <w:rsid w:val="007B5AA7"/>
    <w:rsid w:val="007B7E90"/>
    <w:rsid w:val="007C0AF5"/>
    <w:rsid w:val="007C4CE2"/>
    <w:rsid w:val="007C4D80"/>
    <w:rsid w:val="007C4E30"/>
    <w:rsid w:val="007D070D"/>
    <w:rsid w:val="007D1771"/>
    <w:rsid w:val="007D3600"/>
    <w:rsid w:val="007D4312"/>
    <w:rsid w:val="007D4374"/>
    <w:rsid w:val="007D4830"/>
    <w:rsid w:val="007E0C03"/>
    <w:rsid w:val="007E141C"/>
    <w:rsid w:val="007E1651"/>
    <w:rsid w:val="007E7B42"/>
    <w:rsid w:val="007F5064"/>
    <w:rsid w:val="007F6121"/>
    <w:rsid w:val="007F6278"/>
    <w:rsid w:val="00801427"/>
    <w:rsid w:val="0080261B"/>
    <w:rsid w:val="00802F21"/>
    <w:rsid w:val="00805AB0"/>
    <w:rsid w:val="00805B31"/>
    <w:rsid w:val="00805D9D"/>
    <w:rsid w:val="00811CD2"/>
    <w:rsid w:val="0081291C"/>
    <w:rsid w:val="008230F8"/>
    <w:rsid w:val="00827457"/>
    <w:rsid w:val="00830389"/>
    <w:rsid w:val="00833FBA"/>
    <w:rsid w:val="0083555C"/>
    <w:rsid w:val="008375F5"/>
    <w:rsid w:val="00845FDF"/>
    <w:rsid w:val="00850B6B"/>
    <w:rsid w:val="0085245A"/>
    <w:rsid w:val="0085270F"/>
    <w:rsid w:val="00854E99"/>
    <w:rsid w:val="00855911"/>
    <w:rsid w:val="008570C4"/>
    <w:rsid w:val="00861057"/>
    <w:rsid w:val="00863A08"/>
    <w:rsid w:val="00870E06"/>
    <w:rsid w:val="00872765"/>
    <w:rsid w:val="0087282C"/>
    <w:rsid w:val="00874A66"/>
    <w:rsid w:val="00880933"/>
    <w:rsid w:val="00881E1B"/>
    <w:rsid w:val="00890397"/>
    <w:rsid w:val="00891162"/>
    <w:rsid w:val="00891BD8"/>
    <w:rsid w:val="00892BD5"/>
    <w:rsid w:val="008A0C5C"/>
    <w:rsid w:val="008A222F"/>
    <w:rsid w:val="008A3E95"/>
    <w:rsid w:val="008A4C14"/>
    <w:rsid w:val="008A4EA1"/>
    <w:rsid w:val="008A504E"/>
    <w:rsid w:val="008B12AE"/>
    <w:rsid w:val="008B1AF7"/>
    <w:rsid w:val="008B1DF1"/>
    <w:rsid w:val="008B284A"/>
    <w:rsid w:val="008B499F"/>
    <w:rsid w:val="008B6914"/>
    <w:rsid w:val="008C0696"/>
    <w:rsid w:val="008C08C1"/>
    <w:rsid w:val="008C59AE"/>
    <w:rsid w:val="008D0874"/>
    <w:rsid w:val="008D274F"/>
    <w:rsid w:val="008D3E5B"/>
    <w:rsid w:val="008D6B11"/>
    <w:rsid w:val="008E310B"/>
    <w:rsid w:val="008F3EFA"/>
    <w:rsid w:val="008F447D"/>
    <w:rsid w:val="008F4E62"/>
    <w:rsid w:val="00900020"/>
    <w:rsid w:val="00900B8C"/>
    <w:rsid w:val="00900D0A"/>
    <w:rsid w:val="00902F5D"/>
    <w:rsid w:val="00903CD9"/>
    <w:rsid w:val="00910FA3"/>
    <w:rsid w:val="00912B1C"/>
    <w:rsid w:val="0091399F"/>
    <w:rsid w:val="00913FD5"/>
    <w:rsid w:val="00915919"/>
    <w:rsid w:val="00922CC3"/>
    <w:rsid w:val="009265FF"/>
    <w:rsid w:val="009277D6"/>
    <w:rsid w:val="009278A0"/>
    <w:rsid w:val="00930903"/>
    <w:rsid w:val="009316A7"/>
    <w:rsid w:val="00933736"/>
    <w:rsid w:val="009342E7"/>
    <w:rsid w:val="009363F2"/>
    <w:rsid w:val="00936A7D"/>
    <w:rsid w:val="009402D9"/>
    <w:rsid w:val="0094063D"/>
    <w:rsid w:val="00940E0C"/>
    <w:rsid w:val="00941CE5"/>
    <w:rsid w:val="00942A47"/>
    <w:rsid w:val="0094482D"/>
    <w:rsid w:val="00947DE6"/>
    <w:rsid w:val="009519C7"/>
    <w:rsid w:val="00952D19"/>
    <w:rsid w:val="00953D9D"/>
    <w:rsid w:val="0095756A"/>
    <w:rsid w:val="00962323"/>
    <w:rsid w:val="009625C6"/>
    <w:rsid w:val="00963B62"/>
    <w:rsid w:val="00970090"/>
    <w:rsid w:val="0097205B"/>
    <w:rsid w:val="009760AA"/>
    <w:rsid w:val="00977B1A"/>
    <w:rsid w:val="00980B4C"/>
    <w:rsid w:val="009825BD"/>
    <w:rsid w:val="0098290A"/>
    <w:rsid w:val="00983A8B"/>
    <w:rsid w:val="00986B34"/>
    <w:rsid w:val="009941F1"/>
    <w:rsid w:val="00995588"/>
    <w:rsid w:val="00996620"/>
    <w:rsid w:val="00997F16"/>
    <w:rsid w:val="009A0CAE"/>
    <w:rsid w:val="009A4637"/>
    <w:rsid w:val="009A5D1D"/>
    <w:rsid w:val="009B4E59"/>
    <w:rsid w:val="009B7420"/>
    <w:rsid w:val="009C2FF9"/>
    <w:rsid w:val="009C5427"/>
    <w:rsid w:val="009C5B6D"/>
    <w:rsid w:val="009D01FD"/>
    <w:rsid w:val="009D068F"/>
    <w:rsid w:val="009D0C62"/>
    <w:rsid w:val="009D5374"/>
    <w:rsid w:val="009D60C5"/>
    <w:rsid w:val="009D760A"/>
    <w:rsid w:val="009E087E"/>
    <w:rsid w:val="009E32F4"/>
    <w:rsid w:val="009E5CC8"/>
    <w:rsid w:val="009E71FB"/>
    <w:rsid w:val="009F099A"/>
    <w:rsid w:val="009F0FD7"/>
    <w:rsid w:val="009F1F8A"/>
    <w:rsid w:val="009F3776"/>
    <w:rsid w:val="00A00C2F"/>
    <w:rsid w:val="00A014E7"/>
    <w:rsid w:val="00A02DA3"/>
    <w:rsid w:val="00A02F48"/>
    <w:rsid w:val="00A04C6B"/>
    <w:rsid w:val="00A12087"/>
    <w:rsid w:val="00A15FC3"/>
    <w:rsid w:val="00A16C98"/>
    <w:rsid w:val="00A17452"/>
    <w:rsid w:val="00A22035"/>
    <w:rsid w:val="00A22819"/>
    <w:rsid w:val="00A22D24"/>
    <w:rsid w:val="00A2304B"/>
    <w:rsid w:val="00A238D3"/>
    <w:rsid w:val="00A2454C"/>
    <w:rsid w:val="00A261D8"/>
    <w:rsid w:val="00A27591"/>
    <w:rsid w:val="00A27DE6"/>
    <w:rsid w:val="00A31705"/>
    <w:rsid w:val="00A32E96"/>
    <w:rsid w:val="00A355F9"/>
    <w:rsid w:val="00A360B2"/>
    <w:rsid w:val="00A36A9C"/>
    <w:rsid w:val="00A41A8B"/>
    <w:rsid w:val="00A44FA6"/>
    <w:rsid w:val="00A519A7"/>
    <w:rsid w:val="00A52922"/>
    <w:rsid w:val="00A54168"/>
    <w:rsid w:val="00A5424E"/>
    <w:rsid w:val="00A5437B"/>
    <w:rsid w:val="00A5589A"/>
    <w:rsid w:val="00A60191"/>
    <w:rsid w:val="00A614F3"/>
    <w:rsid w:val="00A7003F"/>
    <w:rsid w:val="00A7268D"/>
    <w:rsid w:val="00A748C9"/>
    <w:rsid w:val="00A811C2"/>
    <w:rsid w:val="00A838D4"/>
    <w:rsid w:val="00A840A2"/>
    <w:rsid w:val="00A86B11"/>
    <w:rsid w:val="00AA0A68"/>
    <w:rsid w:val="00AA0B55"/>
    <w:rsid w:val="00AA5104"/>
    <w:rsid w:val="00AA738D"/>
    <w:rsid w:val="00AA76DF"/>
    <w:rsid w:val="00AB104D"/>
    <w:rsid w:val="00AB4DAB"/>
    <w:rsid w:val="00AB54CA"/>
    <w:rsid w:val="00AB60E3"/>
    <w:rsid w:val="00AB6E15"/>
    <w:rsid w:val="00AB784D"/>
    <w:rsid w:val="00AB78B6"/>
    <w:rsid w:val="00AC0B20"/>
    <w:rsid w:val="00AC22CB"/>
    <w:rsid w:val="00AC4BC3"/>
    <w:rsid w:val="00AC6528"/>
    <w:rsid w:val="00AC7BE6"/>
    <w:rsid w:val="00AD0A20"/>
    <w:rsid w:val="00AD1C05"/>
    <w:rsid w:val="00AD3686"/>
    <w:rsid w:val="00AD3FE8"/>
    <w:rsid w:val="00AD43B8"/>
    <w:rsid w:val="00AD4435"/>
    <w:rsid w:val="00AD6684"/>
    <w:rsid w:val="00AE0B4A"/>
    <w:rsid w:val="00AE119E"/>
    <w:rsid w:val="00AE3158"/>
    <w:rsid w:val="00AE39B5"/>
    <w:rsid w:val="00AF5174"/>
    <w:rsid w:val="00AF5EF3"/>
    <w:rsid w:val="00B01187"/>
    <w:rsid w:val="00B0133B"/>
    <w:rsid w:val="00B04F52"/>
    <w:rsid w:val="00B0616D"/>
    <w:rsid w:val="00B06707"/>
    <w:rsid w:val="00B07C1C"/>
    <w:rsid w:val="00B1446D"/>
    <w:rsid w:val="00B14AE9"/>
    <w:rsid w:val="00B22147"/>
    <w:rsid w:val="00B24013"/>
    <w:rsid w:val="00B252C0"/>
    <w:rsid w:val="00B314F3"/>
    <w:rsid w:val="00B32FF7"/>
    <w:rsid w:val="00B34AC3"/>
    <w:rsid w:val="00B40D72"/>
    <w:rsid w:val="00B42032"/>
    <w:rsid w:val="00B42EA1"/>
    <w:rsid w:val="00B45188"/>
    <w:rsid w:val="00B46A78"/>
    <w:rsid w:val="00B470F5"/>
    <w:rsid w:val="00B47CDB"/>
    <w:rsid w:val="00B51548"/>
    <w:rsid w:val="00B530AC"/>
    <w:rsid w:val="00B54753"/>
    <w:rsid w:val="00B55968"/>
    <w:rsid w:val="00B569D6"/>
    <w:rsid w:val="00B56B00"/>
    <w:rsid w:val="00B56C7D"/>
    <w:rsid w:val="00B57E4D"/>
    <w:rsid w:val="00B6030F"/>
    <w:rsid w:val="00B67616"/>
    <w:rsid w:val="00B67A26"/>
    <w:rsid w:val="00B71561"/>
    <w:rsid w:val="00B72774"/>
    <w:rsid w:val="00B76923"/>
    <w:rsid w:val="00B77648"/>
    <w:rsid w:val="00B77848"/>
    <w:rsid w:val="00B77B0C"/>
    <w:rsid w:val="00B8209C"/>
    <w:rsid w:val="00B828A0"/>
    <w:rsid w:val="00B86CDD"/>
    <w:rsid w:val="00B86F2E"/>
    <w:rsid w:val="00B91EEF"/>
    <w:rsid w:val="00B921E5"/>
    <w:rsid w:val="00B926D6"/>
    <w:rsid w:val="00B9386C"/>
    <w:rsid w:val="00B96AA8"/>
    <w:rsid w:val="00BA0C20"/>
    <w:rsid w:val="00BA2A43"/>
    <w:rsid w:val="00BA2CD2"/>
    <w:rsid w:val="00BA5492"/>
    <w:rsid w:val="00BA71DC"/>
    <w:rsid w:val="00BA7B88"/>
    <w:rsid w:val="00BB13CD"/>
    <w:rsid w:val="00BC28D1"/>
    <w:rsid w:val="00BC3183"/>
    <w:rsid w:val="00BC5122"/>
    <w:rsid w:val="00BC5F5C"/>
    <w:rsid w:val="00BD086E"/>
    <w:rsid w:val="00BD109A"/>
    <w:rsid w:val="00BD13DD"/>
    <w:rsid w:val="00BD1D0C"/>
    <w:rsid w:val="00BD3924"/>
    <w:rsid w:val="00BD421A"/>
    <w:rsid w:val="00BD61CD"/>
    <w:rsid w:val="00BE1D10"/>
    <w:rsid w:val="00BE403F"/>
    <w:rsid w:val="00BF155A"/>
    <w:rsid w:val="00BF25FE"/>
    <w:rsid w:val="00BF2A13"/>
    <w:rsid w:val="00BF2AF5"/>
    <w:rsid w:val="00BF2D38"/>
    <w:rsid w:val="00BF4590"/>
    <w:rsid w:val="00BF4863"/>
    <w:rsid w:val="00BF775B"/>
    <w:rsid w:val="00C04F81"/>
    <w:rsid w:val="00C07105"/>
    <w:rsid w:val="00C1033A"/>
    <w:rsid w:val="00C14656"/>
    <w:rsid w:val="00C208FE"/>
    <w:rsid w:val="00C20B1D"/>
    <w:rsid w:val="00C21787"/>
    <w:rsid w:val="00C21B48"/>
    <w:rsid w:val="00C223D7"/>
    <w:rsid w:val="00C24E44"/>
    <w:rsid w:val="00C252B5"/>
    <w:rsid w:val="00C30E03"/>
    <w:rsid w:val="00C40148"/>
    <w:rsid w:val="00C41945"/>
    <w:rsid w:val="00C4483C"/>
    <w:rsid w:val="00C44A33"/>
    <w:rsid w:val="00C44FEC"/>
    <w:rsid w:val="00C52E4D"/>
    <w:rsid w:val="00C5308B"/>
    <w:rsid w:val="00C54D04"/>
    <w:rsid w:val="00C560D5"/>
    <w:rsid w:val="00C6099E"/>
    <w:rsid w:val="00C60AD0"/>
    <w:rsid w:val="00C61B34"/>
    <w:rsid w:val="00C61C09"/>
    <w:rsid w:val="00C62A35"/>
    <w:rsid w:val="00C63C80"/>
    <w:rsid w:val="00C644E4"/>
    <w:rsid w:val="00C64705"/>
    <w:rsid w:val="00C66949"/>
    <w:rsid w:val="00C679CD"/>
    <w:rsid w:val="00C67CC3"/>
    <w:rsid w:val="00C73623"/>
    <w:rsid w:val="00C73AF7"/>
    <w:rsid w:val="00C74884"/>
    <w:rsid w:val="00C763C5"/>
    <w:rsid w:val="00C76713"/>
    <w:rsid w:val="00C8088C"/>
    <w:rsid w:val="00C82256"/>
    <w:rsid w:val="00C82DD8"/>
    <w:rsid w:val="00C83163"/>
    <w:rsid w:val="00C85022"/>
    <w:rsid w:val="00C860DA"/>
    <w:rsid w:val="00C86528"/>
    <w:rsid w:val="00C865B2"/>
    <w:rsid w:val="00C86E97"/>
    <w:rsid w:val="00C9025B"/>
    <w:rsid w:val="00C90A0C"/>
    <w:rsid w:val="00C94006"/>
    <w:rsid w:val="00C945F4"/>
    <w:rsid w:val="00C96C40"/>
    <w:rsid w:val="00CA1B1B"/>
    <w:rsid w:val="00CA7772"/>
    <w:rsid w:val="00CB0725"/>
    <w:rsid w:val="00CB1E9F"/>
    <w:rsid w:val="00CB2B11"/>
    <w:rsid w:val="00CB2EB8"/>
    <w:rsid w:val="00CB3FE7"/>
    <w:rsid w:val="00CB4F06"/>
    <w:rsid w:val="00CB7391"/>
    <w:rsid w:val="00CC1C25"/>
    <w:rsid w:val="00CC22BC"/>
    <w:rsid w:val="00CC2C69"/>
    <w:rsid w:val="00CC43BE"/>
    <w:rsid w:val="00CD61C0"/>
    <w:rsid w:val="00CD7770"/>
    <w:rsid w:val="00CD7B5A"/>
    <w:rsid w:val="00CE0DD3"/>
    <w:rsid w:val="00CE70BC"/>
    <w:rsid w:val="00CF03F4"/>
    <w:rsid w:val="00CF3C09"/>
    <w:rsid w:val="00CF4771"/>
    <w:rsid w:val="00D07173"/>
    <w:rsid w:val="00D10976"/>
    <w:rsid w:val="00D1151B"/>
    <w:rsid w:val="00D14716"/>
    <w:rsid w:val="00D15877"/>
    <w:rsid w:val="00D1652B"/>
    <w:rsid w:val="00D20A3B"/>
    <w:rsid w:val="00D21741"/>
    <w:rsid w:val="00D25124"/>
    <w:rsid w:val="00D25774"/>
    <w:rsid w:val="00D2608D"/>
    <w:rsid w:val="00D26ABC"/>
    <w:rsid w:val="00D32159"/>
    <w:rsid w:val="00D324A0"/>
    <w:rsid w:val="00D33C9C"/>
    <w:rsid w:val="00D34001"/>
    <w:rsid w:val="00D35414"/>
    <w:rsid w:val="00D361E8"/>
    <w:rsid w:val="00D42D33"/>
    <w:rsid w:val="00D43513"/>
    <w:rsid w:val="00D50257"/>
    <w:rsid w:val="00D519FE"/>
    <w:rsid w:val="00D51D98"/>
    <w:rsid w:val="00D532AF"/>
    <w:rsid w:val="00D55E6B"/>
    <w:rsid w:val="00D57747"/>
    <w:rsid w:val="00D62804"/>
    <w:rsid w:val="00D628B4"/>
    <w:rsid w:val="00D6685C"/>
    <w:rsid w:val="00D71456"/>
    <w:rsid w:val="00D71729"/>
    <w:rsid w:val="00D72AF0"/>
    <w:rsid w:val="00D74392"/>
    <w:rsid w:val="00D74D59"/>
    <w:rsid w:val="00D8330F"/>
    <w:rsid w:val="00D83DFE"/>
    <w:rsid w:val="00D84700"/>
    <w:rsid w:val="00D86001"/>
    <w:rsid w:val="00D87482"/>
    <w:rsid w:val="00D97D80"/>
    <w:rsid w:val="00DA011A"/>
    <w:rsid w:val="00DA336F"/>
    <w:rsid w:val="00DA4294"/>
    <w:rsid w:val="00DA5159"/>
    <w:rsid w:val="00DB5832"/>
    <w:rsid w:val="00DC044B"/>
    <w:rsid w:val="00DC28F4"/>
    <w:rsid w:val="00DD5837"/>
    <w:rsid w:val="00DD61B0"/>
    <w:rsid w:val="00DE7ABD"/>
    <w:rsid w:val="00DF0817"/>
    <w:rsid w:val="00DF37A5"/>
    <w:rsid w:val="00DF440B"/>
    <w:rsid w:val="00E0011F"/>
    <w:rsid w:val="00E0284F"/>
    <w:rsid w:val="00E04D30"/>
    <w:rsid w:val="00E12469"/>
    <w:rsid w:val="00E168B7"/>
    <w:rsid w:val="00E16CAE"/>
    <w:rsid w:val="00E1778D"/>
    <w:rsid w:val="00E20B65"/>
    <w:rsid w:val="00E22DD8"/>
    <w:rsid w:val="00E23E85"/>
    <w:rsid w:val="00E253E3"/>
    <w:rsid w:val="00E2729C"/>
    <w:rsid w:val="00E30004"/>
    <w:rsid w:val="00E30E49"/>
    <w:rsid w:val="00E34FA3"/>
    <w:rsid w:val="00E35CBD"/>
    <w:rsid w:val="00E3741E"/>
    <w:rsid w:val="00E37C49"/>
    <w:rsid w:val="00E44AD9"/>
    <w:rsid w:val="00E456AF"/>
    <w:rsid w:val="00E4596C"/>
    <w:rsid w:val="00E56AB8"/>
    <w:rsid w:val="00E56EFC"/>
    <w:rsid w:val="00E60EA2"/>
    <w:rsid w:val="00E64407"/>
    <w:rsid w:val="00E658A4"/>
    <w:rsid w:val="00E71236"/>
    <w:rsid w:val="00E71FE5"/>
    <w:rsid w:val="00E725F3"/>
    <w:rsid w:val="00E767B4"/>
    <w:rsid w:val="00E76A9B"/>
    <w:rsid w:val="00E76CDD"/>
    <w:rsid w:val="00E8129F"/>
    <w:rsid w:val="00E81813"/>
    <w:rsid w:val="00E86F5D"/>
    <w:rsid w:val="00E90553"/>
    <w:rsid w:val="00E91DB2"/>
    <w:rsid w:val="00E92EAD"/>
    <w:rsid w:val="00E95847"/>
    <w:rsid w:val="00E9724B"/>
    <w:rsid w:val="00E97708"/>
    <w:rsid w:val="00E9798D"/>
    <w:rsid w:val="00EA0831"/>
    <w:rsid w:val="00EA0CAD"/>
    <w:rsid w:val="00EA3738"/>
    <w:rsid w:val="00EA5947"/>
    <w:rsid w:val="00EA6DF2"/>
    <w:rsid w:val="00EA7531"/>
    <w:rsid w:val="00EB24B0"/>
    <w:rsid w:val="00EB2F80"/>
    <w:rsid w:val="00EB3BB3"/>
    <w:rsid w:val="00EC18A6"/>
    <w:rsid w:val="00EC1C3C"/>
    <w:rsid w:val="00EC2B79"/>
    <w:rsid w:val="00EC3D6B"/>
    <w:rsid w:val="00EC5483"/>
    <w:rsid w:val="00ED0124"/>
    <w:rsid w:val="00ED07D7"/>
    <w:rsid w:val="00ED0945"/>
    <w:rsid w:val="00ED10AB"/>
    <w:rsid w:val="00ED18F8"/>
    <w:rsid w:val="00ED327E"/>
    <w:rsid w:val="00ED5137"/>
    <w:rsid w:val="00ED714A"/>
    <w:rsid w:val="00EE0C80"/>
    <w:rsid w:val="00EE4565"/>
    <w:rsid w:val="00EF0AE5"/>
    <w:rsid w:val="00EF2CB5"/>
    <w:rsid w:val="00EF385E"/>
    <w:rsid w:val="00EF5271"/>
    <w:rsid w:val="00EF5829"/>
    <w:rsid w:val="00EF6F42"/>
    <w:rsid w:val="00F006D3"/>
    <w:rsid w:val="00F010E7"/>
    <w:rsid w:val="00F01582"/>
    <w:rsid w:val="00F02E3E"/>
    <w:rsid w:val="00F03483"/>
    <w:rsid w:val="00F03FA2"/>
    <w:rsid w:val="00F05C06"/>
    <w:rsid w:val="00F06D44"/>
    <w:rsid w:val="00F0768B"/>
    <w:rsid w:val="00F10615"/>
    <w:rsid w:val="00F10F37"/>
    <w:rsid w:val="00F11218"/>
    <w:rsid w:val="00F156B0"/>
    <w:rsid w:val="00F203AB"/>
    <w:rsid w:val="00F24D4D"/>
    <w:rsid w:val="00F26F33"/>
    <w:rsid w:val="00F3658C"/>
    <w:rsid w:val="00F375FD"/>
    <w:rsid w:val="00F40880"/>
    <w:rsid w:val="00F452F2"/>
    <w:rsid w:val="00F468B7"/>
    <w:rsid w:val="00F47D77"/>
    <w:rsid w:val="00F504F5"/>
    <w:rsid w:val="00F51FAA"/>
    <w:rsid w:val="00F553FE"/>
    <w:rsid w:val="00F56804"/>
    <w:rsid w:val="00F56AE9"/>
    <w:rsid w:val="00F61114"/>
    <w:rsid w:val="00F63E85"/>
    <w:rsid w:val="00F700EC"/>
    <w:rsid w:val="00F70ACF"/>
    <w:rsid w:val="00F756ED"/>
    <w:rsid w:val="00F75B6A"/>
    <w:rsid w:val="00F760B7"/>
    <w:rsid w:val="00F821BB"/>
    <w:rsid w:val="00F841C1"/>
    <w:rsid w:val="00F869B5"/>
    <w:rsid w:val="00F86CE5"/>
    <w:rsid w:val="00F92DA8"/>
    <w:rsid w:val="00F94C0B"/>
    <w:rsid w:val="00F9501F"/>
    <w:rsid w:val="00F956FA"/>
    <w:rsid w:val="00FA3111"/>
    <w:rsid w:val="00FA3B46"/>
    <w:rsid w:val="00FA53E1"/>
    <w:rsid w:val="00FA5811"/>
    <w:rsid w:val="00FA5CD9"/>
    <w:rsid w:val="00FB0ADC"/>
    <w:rsid w:val="00FB0E58"/>
    <w:rsid w:val="00FB1E99"/>
    <w:rsid w:val="00FB29C2"/>
    <w:rsid w:val="00FB3883"/>
    <w:rsid w:val="00FB6600"/>
    <w:rsid w:val="00FB721B"/>
    <w:rsid w:val="00FB78BB"/>
    <w:rsid w:val="00FB7F1E"/>
    <w:rsid w:val="00FC0A7D"/>
    <w:rsid w:val="00FC1F86"/>
    <w:rsid w:val="00FC29C9"/>
    <w:rsid w:val="00FC3845"/>
    <w:rsid w:val="00FC58D9"/>
    <w:rsid w:val="00FC7731"/>
    <w:rsid w:val="00FD09A2"/>
    <w:rsid w:val="00FD0CD7"/>
    <w:rsid w:val="00FD2BB6"/>
    <w:rsid w:val="00FD3534"/>
    <w:rsid w:val="00FD65B8"/>
    <w:rsid w:val="00FD6B1D"/>
    <w:rsid w:val="00FD6EF9"/>
    <w:rsid w:val="00FD77EF"/>
    <w:rsid w:val="00FE2787"/>
    <w:rsid w:val="00FE397C"/>
    <w:rsid w:val="00FE5722"/>
    <w:rsid w:val="00FE5B3E"/>
    <w:rsid w:val="00FE6DD6"/>
    <w:rsid w:val="00FE76E1"/>
    <w:rsid w:val="00FF0D48"/>
    <w:rsid w:val="00FF39D5"/>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4B9D7E30"/>
  <w15:chartTrackingRefBased/>
  <w15:docId w15:val="{84EB1323-A208-45D7-96B5-1BA23F3C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basedOn w:val="Absatz-Standardschriftart"/>
    <w:rsid w:val="005A10B3"/>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HTMLVorformatiert">
    <w:name w:val="HTML Preformatted"/>
    <w:basedOn w:val="Standard"/>
    <w:link w:val="HTMLVorformatiertZchn"/>
    <w:uiPriority w:val="99"/>
    <w:unhideWhenUsed/>
    <w:rsid w:val="00936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link w:val="HTMLVorformatiert"/>
    <w:uiPriority w:val="99"/>
    <w:rsid w:val="009363F2"/>
    <w:rPr>
      <w:rFonts w:ascii="Courier New" w:hAnsi="Courier New" w:cs="Courier New"/>
    </w:rPr>
  </w:style>
  <w:style w:type="character" w:customStyle="1" w:styleId="BesuchterHyperlink">
    <w:name w:val="BesuchterHyperlink"/>
    <w:rsid w:val="004D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07099914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448818208">
      <w:bodyDiv w:val="1"/>
      <w:marLeft w:val="0"/>
      <w:marRight w:val="0"/>
      <w:marTop w:val="0"/>
      <w:marBottom w:val="0"/>
      <w:divBdr>
        <w:top w:val="none" w:sz="0" w:space="0" w:color="auto"/>
        <w:left w:val="none" w:sz="0" w:space="0" w:color="auto"/>
        <w:bottom w:val="none" w:sz="0" w:space="0" w:color="auto"/>
        <w:right w:val="none" w:sz="0" w:space="0" w:color="auto"/>
      </w:divBdr>
    </w:div>
    <w:div w:id="1690373888">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2021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ennebogen.de" TargetMode="External"/><Relationship Id="rId1" Type="http://schemas.openxmlformats.org/officeDocument/2006/relationships/hyperlink" Target="mailto:presse@sennebo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0C92C-2DA8-417D-B432-0358E802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491</Words>
  <Characters>2492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SENNEBOGEN Seilbagger 6180 Elektro im Lehmabbau</vt:lpstr>
    </vt:vector>
  </TitlesOfParts>
  <Company>Sennebogen</Company>
  <LinksUpToDate>false</LinksUpToDate>
  <CharactersWithSpaces>2978</CharactersWithSpaces>
  <SharedDoc>false</SharedDoc>
  <HLinks>
    <vt:vector size="12" baseType="variant">
      <vt:variant>
        <vt:i4>1179732</vt:i4>
      </vt:variant>
      <vt:variant>
        <vt:i4>3</vt:i4>
      </vt:variant>
      <vt:variant>
        <vt:i4>0</vt:i4>
      </vt:variant>
      <vt:variant>
        <vt:i4>5</vt:i4>
      </vt:variant>
      <vt:variant>
        <vt:lpwstr>http://www.sennebogen.de/</vt:lpwstr>
      </vt:variant>
      <vt:variant>
        <vt:lpwstr/>
      </vt: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Seilbagger 6180 Elektro im Lehmabbau</dc:title>
  <dc:subject/>
  <dc:creator>baums</dc:creator>
  <cp:keywords/>
  <dc:description/>
  <cp:lastModifiedBy>Czech Stefan</cp:lastModifiedBy>
  <cp:revision>21</cp:revision>
  <cp:lastPrinted>2018-06-12T13:09:00Z</cp:lastPrinted>
  <dcterms:created xsi:type="dcterms:W3CDTF">2019-09-04T08:51:00Z</dcterms:created>
  <dcterms:modified xsi:type="dcterms:W3CDTF">2020-08-20T06:50:00Z</dcterms:modified>
</cp:coreProperties>
</file>